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0F7AC" w14:textId="0A247516" w:rsidR="0090011A" w:rsidRPr="00C201E1" w:rsidRDefault="0090011A" w:rsidP="0090011A">
      <w:pPr>
        <w:tabs>
          <w:tab w:val="left" w:pos="2505"/>
        </w:tabs>
        <w:spacing w:after="0" w:line="300" w:lineRule="auto"/>
        <w:ind w:right="227"/>
        <w:rPr>
          <w:rFonts w:cstheme="minorHAnsi"/>
          <w:sz w:val="20"/>
          <w:szCs w:val="20"/>
          <w:lang w:eastAsia="sl-SI"/>
        </w:rPr>
      </w:pPr>
    </w:p>
    <w:p w14:paraId="0DDA4ED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0B0E466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3DB0744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356A8A5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534AC3D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7647CF7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r w:rsidRPr="00C201E1">
        <w:rPr>
          <w:rFonts w:eastAsia="Times New Roman" w:cstheme="minorHAnsi"/>
          <w:bCs/>
          <w:kern w:val="3"/>
          <w:sz w:val="20"/>
          <w:szCs w:val="20"/>
          <w:lang w:eastAsia="sl-SI"/>
        </w:rPr>
        <w:t>Naročnik: Kemijski inštitut, Hajdrihova 19, 1000 Ljubljana</w:t>
      </w:r>
    </w:p>
    <w:p w14:paraId="3BEF098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5C4E7A34"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49B31321"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75F1A49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52441942"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1989E21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59B3D33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kern w:val="3"/>
          <w:sz w:val="20"/>
          <w:szCs w:val="20"/>
          <w:lang w:eastAsia="sl-SI"/>
        </w:rPr>
      </w:pPr>
    </w:p>
    <w:p w14:paraId="62BAC1A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kern w:val="3"/>
          <w:sz w:val="20"/>
          <w:szCs w:val="20"/>
          <w:lang w:eastAsia="zh-CN"/>
        </w:rPr>
      </w:pPr>
      <w:r w:rsidRPr="00C201E1">
        <w:rPr>
          <w:rFonts w:eastAsia="Times New Roman" w:cstheme="minorHAnsi"/>
          <w:bCs/>
          <w:kern w:val="3"/>
          <w:sz w:val="20"/>
          <w:szCs w:val="20"/>
          <w:lang w:eastAsia="sl-SI"/>
        </w:rPr>
        <w:t>Dokumentacija v zvezi z naročilom po odprtem postopku za predmet</w:t>
      </w:r>
    </w:p>
    <w:p w14:paraId="31A48B0C"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kern w:val="3"/>
          <w:sz w:val="20"/>
          <w:szCs w:val="20"/>
          <w:lang w:eastAsia="zh-CN"/>
        </w:rPr>
      </w:pPr>
    </w:p>
    <w:p w14:paraId="1077219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i/>
          <w:iCs/>
          <w:kern w:val="3"/>
          <w:sz w:val="20"/>
          <w:szCs w:val="20"/>
          <w:lang w:eastAsia="sl-SI"/>
        </w:rPr>
      </w:pPr>
      <w:r w:rsidRPr="00C201E1">
        <w:rPr>
          <w:rFonts w:eastAsia="Times New Roman" w:cstheme="minorHAnsi"/>
          <w:b/>
          <w:bCs/>
          <w:i/>
          <w:iCs/>
          <w:kern w:val="3"/>
          <w:sz w:val="20"/>
          <w:szCs w:val="20"/>
          <w:lang w:eastAsia="sl-SI"/>
        </w:rPr>
        <w:t>Izbira izvajalca za izgradnjo objekta KI2 in Centra za tehnologije genske in celične terapije –Faza 2</w:t>
      </w:r>
    </w:p>
    <w:p w14:paraId="4550ED68"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b/>
          <w:i/>
          <w:kern w:val="3"/>
          <w:sz w:val="20"/>
          <w:szCs w:val="20"/>
          <w:lang w:eastAsia="sl-SI"/>
        </w:rPr>
      </w:pPr>
    </w:p>
    <w:p w14:paraId="4CB08E2A" w14:textId="14FA2752" w:rsidR="0090011A" w:rsidRPr="00C201E1" w:rsidRDefault="00FA3715"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kern w:val="3"/>
          <w:sz w:val="20"/>
          <w:szCs w:val="20"/>
          <w:lang w:eastAsia="sl-SI"/>
        </w:rPr>
      </w:pPr>
      <w:r>
        <w:rPr>
          <w:rFonts w:eastAsia="Times New Roman" w:cstheme="minorHAnsi"/>
          <w:b/>
          <w:bCs/>
          <w:kern w:val="3"/>
          <w:sz w:val="20"/>
          <w:szCs w:val="20"/>
          <w:lang w:eastAsia="sl-SI"/>
        </w:rPr>
        <w:t>Popravek 1</w:t>
      </w:r>
    </w:p>
    <w:p w14:paraId="2C4AC3D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kern w:val="3"/>
          <w:sz w:val="20"/>
          <w:szCs w:val="20"/>
          <w:lang w:eastAsia="sl-SI"/>
        </w:rPr>
      </w:pPr>
    </w:p>
    <w:p w14:paraId="4B48D09F"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Cs/>
          <w:kern w:val="3"/>
          <w:sz w:val="20"/>
          <w:szCs w:val="20"/>
          <w:lang w:eastAsia="sl-SI"/>
        </w:rPr>
      </w:pPr>
    </w:p>
    <w:p w14:paraId="43784DB6"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794A12CF"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29C08B48"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5AAC1B34"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179C6FC3"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67784575"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0C0D8D7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EF9FB8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573270C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451E933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41033D1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344A679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2575622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2343388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64DC5C0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4C328D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E03D2E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3BF6E6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11FAD742"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0847B15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sdt>
      <w:sdtPr>
        <w:rPr>
          <w:rFonts w:cstheme="minorHAnsi"/>
          <w:sz w:val="20"/>
          <w:szCs w:val="20"/>
          <w:lang w:eastAsia="sl-SI"/>
        </w:rPr>
        <w:id w:val="973103634"/>
        <w:docPartObj>
          <w:docPartGallery w:val="Table of Contents"/>
          <w:docPartUnique/>
        </w:docPartObj>
      </w:sdtPr>
      <w:sdtEndPr/>
      <w:sdtContent>
        <w:p w14:paraId="69C0FA8B" w14:textId="77777777" w:rsidR="0090011A" w:rsidRPr="00C201E1" w:rsidRDefault="0090011A" w:rsidP="0090011A">
          <w:pPr>
            <w:keepNext/>
            <w:keepLines/>
            <w:spacing w:before="240" w:after="0" w:line="300" w:lineRule="auto"/>
            <w:ind w:right="227"/>
            <w:rPr>
              <w:rFonts w:cstheme="minorHAnsi"/>
              <w:sz w:val="20"/>
              <w:szCs w:val="20"/>
              <w:lang w:eastAsia="sl-SI"/>
            </w:rPr>
          </w:pPr>
        </w:p>
        <w:p w14:paraId="2B5889B4" w14:textId="77777777" w:rsidR="0090011A" w:rsidRPr="00C201E1" w:rsidRDefault="0090011A" w:rsidP="0090011A">
          <w:pPr>
            <w:keepNext/>
            <w:keepLines/>
            <w:spacing w:before="240" w:after="0" w:line="300" w:lineRule="auto"/>
            <w:ind w:left="227" w:right="227"/>
            <w:rPr>
              <w:rFonts w:eastAsiaTheme="majorEastAsia" w:cstheme="minorHAnsi"/>
              <w:sz w:val="20"/>
              <w:szCs w:val="20"/>
              <w:lang w:eastAsia="sl-SI"/>
            </w:rPr>
          </w:pPr>
          <w:r w:rsidRPr="00C201E1">
            <w:rPr>
              <w:rFonts w:eastAsiaTheme="majorEastAsia" w:cstheme="minorHAnsi"/>
              <w:sz w:val="20"/>
              <w:szCs w:val="20"/>
              <w:lang w:eastAsia="sl-SI"/>
            </w:rPr>
            <w:t>Vsebina</w:t>
          </w:r>
        </w:p>
        <w:p w14:paraId="7EA784BF"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r w:rsidRPr="00C201E1">
            <w:rPr>
              <w:rFonts w:asciiTheme="minorHAnsi" w:hAnsiTheme="minorHAnsi" w:cstheme="minorHAnsi"/>
              <w:szCs w:val="20"/>
            </w:rPr>
            <w:fldChar w:fldCharType="begin"/>
          </w:r>
          <w:r w:rsidRPr="00C201E1">
            <w:rPr>
              <w:rFonts w:asciiTheme="minorHAnsi" w:hAnsiTheme="minorHAnsi" w:cstheme="minorHAnsi"/>
              <w:szCs w:val="20"/>
            </w:rPr>
            <w:instrText xml:space="preserve"> TOC \o "1-3" \h \z \u </w:instrText>
          </w:r>
          <w:r w:rsidRPr="00C201E1">
            <w:rPr>
              <w:rFonts w:asciiTheme="minorHAnsi" w:hAnsiTheme="minorHAnsi" w:cstheme="minorHAnsi"/>
              <w:szCs w:val="20"/>
            </w:rPr>
            <w:fldChar w:fldCharType="separate"/>
          </w:r>
          <w:hyperlink w:anchor="_Toc199499767" w:history="1">
            <w:r w:rsidRPr="00C201E1">
              <w:rPr>
                <w:rStyle w:val="Hiperpovezava"/>
                <w:rFonts w:asciiTheme="minorHAnsi" w:hAnsiTheme="minorHAnsi" w:cstheme="minorHAnsi"/>
                <w:noProof/>
                <w:szCs w:val="20"/>
              </w:rPr>
              <w:t>NAVODILA PONUDNIKOM</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_Toc199499767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4</w:t>
            </w:r>
            <w:r w:rsidRPr="00C201E1">
              <w:rPr>
                <w:rFonts w:asciiTheme="minorHAnsi" w:hAnsiTheme="minorHAnsi" w:cstheme="minorHAnsi"/>
                <w:noProof/>
                <w:webHidden/>
                <w:szCs w:val="20"/>
              </w:rPr>
              <w:fldChar w:fldCharType="end"/>
            </w:r>
          </w:hyperlink>
        </w:p>
        <w:p w14:paraId="7B9C82BA"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68" w:history="1">
            <w:r w:rsidR="0090011A" w:rsidRPr="00C201E1">
              <w:rPr>
                <w:rStyle w:val="Hiperpovezava"/>
                <w:rFonts w:asciiTheme="minorHAnsi" w:hAnsiTheme="minorHAnsi" w:cstheme="minorHAnsi"/>
                <w:noProof/>
                <w:szCs w:val="20"/>
              </w:rPr>
              <w:t>1  Predmet in podatki o javnem naročilu</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_Toc199499768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4</w:t>
            </w:r>
            <w:r w:rsidR="0090011A" w:rsidRPr="00C201E1">
              <w:rPr>
                <w:rFonts w:asciiTheme="minorHAnsi" w:hAnsiTheme="minorHAnsi" w:cstheme="minorHAnsi"/>
                <w:noProof/>
                <w:webHidden/>
                <w:szCs w:val="20"/>
              </w:rPr>
              <w:fldChar w:fldCharType="end"/>
            </w:r>
          </w:hyperlink>
        </w:p>
        <w:p w14:paraId="3E5016C7"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69" w:history="1">
            <w:r w:rsidR="0090011A" w:rsidRPr="00C201E1">
              <w:rPr>
                <w:rStyle w:val="Hiperpovezava"/>
                <w:rFonts w:asciiTheme="minorHAnsi" w:hAnsiTheme="minorHAnsi" w:cstheme="minorHAnsi"/>
                <w:noProof/>
                <w:szCs w:val="20"/>
              </w:rPr>
              <w:t>2 Oddaja ponudb in rok za oddajo ponudb</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_Toc199499769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4</w:t>
            </w:r>
            <w:r w:rsidR="0090011A" w:rsidRPr="00C201E1">
              <w:rPr>
                <w:rFonts w:asciiTheme="minorHAnsi" w:hAnsiTheme="minorHAnsi" w:cstheme="minorHAnsi"/>
                <w:noProof/>
                <w:webHidden/>
                <w:szCs w:val="20"/>
              </w:rPr>
              <w:fldChar w:fldCharType="end"/>
            </w:r>
          </w:hyperlink>
        </w:p>
        <w:p w14:paraId="218697DA"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0" w:history="1">
            <w:r w:rsidR="0090011A" w:rsidRPr="00C201E1">
              <w:rPr>
                <w:rStyle w:val="Hiperpovezava"/>
                <w:rFonts w:asciiTheme="minorHAnsi" w:hAnsiTheme="minorHAnsi" w:cstheme="minorHAnsi"/>
                <w:noProof/>
                <w:szCs w:val="20"/>
              </w:rPr>
              <w:t>3 Pridobitev dokumentacije v zvezi z naročilom in pojasnila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w:t>
            </w:r>
            <w:r w:rsidR="0090011A" w:rsidRPr="00C201E1">
              <w:rPr>
                <w:rFonts w:asciiTheme="minorHAnsi" w:hAnsiTheme="minorHAnsi" w:cstheme="minorHAnsi"/>
                <w:noProof/>
                <w:webHidden/>
                <w:szCs w:val="20"/>
              </w:rPr>
              <w:fldChar w:fldCharType="end"/>
            </w:r>
          </w:hyperlink>
        </w:p>
        <w:p w14:paraId="437C4B94"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1" w:history="1">
            <w:r w:rsidR="0090011A" w:rsidRPr="00C201E1">
              <w:rPr>
                <w:rStyle w:val="Hiperpovezava"/>
                <w:rFonts w:asciiTheme="minorHAnsi" w:hAnsiTheme="minorHAnsi" w:cstheme="minorHAnsi"/>
                <w:noProof/>
                <w:szCs w:val="20"/>
              </w:rPr>
              <w:t>4 Oblika, jezik in stroški ponudbe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w:t>
            </w:r>
            <w:r w:rsidR="0090011A" w:rsidRPr="00C201E1">
              <w:rPr>
                <w:rFonts w:asciiTheme="minorHAnsi" w:hAnsiTheme="minorHAnsi" w:cstheme="minorHAnsi"/>
                <w:noProof/>
                <w:webHidden/>
                <w:szCs w:val="20"/>
              </w:rPr>
              <w:fldChar w:fldCharType="end"/>
            </w:r>
          </w:hyperlink>
        </w:p>
        <w:p w14:paraId="126C4E40"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2" w:history="1">
            <w:r w:rsidR="0090011A" w:rsidRPr="00C201E1">
              <w:rPr>
                <w:rStyle w:val="Hiperpovezava"/>
                <w:rFonts w:asciiTheme="minorHAnsi" w:hAnsiTheme="minorHAnsi" w:cstheme="minorHAnsi"/>
                <w:noProof/>
                <w:szCs w:val="20"/>
              </w:rPr>
              <w:t>5 Veljavnost ponudbe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6</w:t>
            </w:r>
            <w:r w:rsidR="0090011A" w:rsidRPr="00C201E1">
              <w:rPr>
                <w:rFonts w:asciiTheme="minorHAnsi" w:hAnsiTheme="minorHAnsi" w:cstheme="minorHAnsi"/>
                <w:noProof/>
                <w:webHidden/>
                <w:szCs w:val="20"/>
              </w:rPr>
              <w:fldChar w:fldCharType="end"/>
            </w:r>
          </w:hyperlink>
        </w:p>
        <w:p w14:paraId="6002ACCA"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3" w:history="1">
            <w:r w:rsidR="0090011A" w:rsidRPr="00C201E1">
              <w:rPr>
                <w:rStyle w:val="Hiperpovezava"/>
                <w:rFonts w:asciiTheme="minorHAnsi" w:hAnsiTheme="minorHAnsi" w:cstheme="minorHAnsi"/>
                <w:noProof/>
                <w:szCs w:val="20"/>
              </w:rPr>
              <w:t>6 Skupna ponudba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6</w:t>
            </w:r>
            <w:r w:rsidR="0090011A" w:rsidRPr="00C201E1">
              <w:rPr>
                <w:rFonts w:asciiTheme="minorHAnsi" w:hAnsiTheme="minorHAnsi" w:cstheme="minorHAnsi"/>
                <w:noProof/>
                <w:webHidden/>
                <w:szCs w:val="20"/>
              </w:rPr>
              <w:fldChar w:fldCharType="end"/>
            </w:r>
          </w:hyperlink>
        </w:p>
        <w:p w14:paraId="61AB9C6B"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4" w:history="1">
            <w:r w:rsidR="0090011A" w:rsidRPr="00C201E1">
              <w:rPr>
                <w:rStyle w:val="Hiperpovezava"/>
                <w:rFonts w:asciiTheme="minorHAnsi" w:hAnsiTheme="minorHAnsi" w:cstheme="minorHAnsi"/>
                <w:noProof/>
                <w:szCs w:val="20"/>
              </w:rPr>
              <w:t>7 Ponudba s podizvajalci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7</w:t>
            </w:r>
            <w:r w:rsidR="0090011A" w:rsidRPr="00C201E1">
              <w:rPr>
                <w:rFonts w:asciiTheme="minorHAnsi" w:hAnsiTheme="minorHAnsi" w:cstheme="minorHAnsi"/>
                <w:noProof/>
                <w:webHidden/>
                <w:szCs w:val="20"/>
              </w:rPr>
              <w:fldChar w:fldCharType="end"/>
            </w:r>
          </w:hyperlink>
        </w:p>
        <w:p w14:paraId="0F9CA950"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5" w:history="1">
            <w:r w:rsidR="0090011A" w:rsidRPr="00C201E1">
              <w:rPr>
                <w:rStyle w:val="Hiperpovezava"/>
                <w:rFonts w:asciiTheme="minorHAnsi" w:hAnsiTheme="minorHAnsi" w:cstheme="minorHAnsi"/>
                <w:noProof/>
                <w:szCs w:val="20"/>
              </w:rPr>
              <w:t>8 Poslovna skrivnost in varovanje zaupnih podatkov</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8</w:t>
            </w:r>
            <w:r w:rsidR="0090011A" w:rsidRPr="00C201E1">
              <w:rPr>
                <w:rFonts w:asciiTheme="minorHAnsi" w:hAnsiTheme="minorHAnsi" w:cstheme="minorHAnsi"/>
                <w:noProof/>
                <w:webHidden/>
                <w:szCs w:val="20"/>
              </w:rPr>
              <w:fldChar w:fldCharType="end"/>
            </w:r>
          </w:hyperlink>
        </w:p>
        <w:p w14:paraId="08181FE2"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6" w:history="1">
            <w:r w:rsidR="0090011A" w:rsidRPr="00C201E1">
              <w:rPr>
                <w:rStyle w:val="Hiperpovezava"/>
                <w:rFonts w:asciiTheme="minorHAnsi" w:hAnsiTheme="minorHAnsi" w:cstheme="minorHAnsi"/>
                <w:noProof/>
                <w:szCs w:val="20"/>
              </w:rPr>
              <w:t>9 Posredovanje podatkov naročniku</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8</w:t>
            </w:r>
            <w:r w:rsidR="0090011A" w:rsidRPr="00C201E1">
              <w:rPr>
                <w:rFonts w:asciiTheme="minorHAnsi" w:hAnsiTheme="minorHAnsi" w:cstheme="minorHAnsi"/>
                <w:noProof/>
                <w:webHidden/>
                <w:szCs w:val="20"/>
              </w:rPr>
              <w:fldChar w:fldCharType="end"/>
            </w:r>
          </w:hyperlink>
        </w:p>
        <w:p w14:paraId="208BCEF6"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7" w:history="1">
            <w:r w:rsidR="0090011A" w:rsidRPr="00C201E1">
              <w:rPr>
                <w:rStyle w:val="Hiperpovezava"/>
                <w:rFonts w:asciiTheme="minorHAnsi" w:hAnsiTheme="minorHAnsi" w:cstheme="minorHAnsi"/>
                <w:noProof/>
                <w:szCs w:val="20"/>
              </w:rPr>
              <w:t>10 Sklenitev pogodbe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_Toc199499777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8</w:t>
            </w:r>
            <w:r w:rsidR="0090011A" w:rsidRPr="00C201E1">
              <w:rPr>
                <w:rFonts w:asciiTheme="minorHAnsi" w:hAnsiTheme="minorHAnsi" w:cstheme="minorHAnsi"/>
                <w:noProof/>
                <w:webHidden/>
                <w:szCs w:val="20"/>
              </w:rPr>
              <w:fldChar w:fldCharType="end"/>
            </w:r>
          </w:hyperlink>
        </w:p>
        <w:p w14:paraId="2E8F6D23"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8" w:history="1">
            <w:r w:rsidR="0090011A" w:rsidRPr="00C201E1">
              <w:rPr>
                <w:rStyle w:val="Hiperpovezava"/>
                <w:rFonts w:asciiTheme="minorHAnsi" w:hAnsiTheme="minorHAnsi" w:cstheme="minorHAnsi"/>
                <w:noProof/>
                <w:szCs w:val="20"/>
              </w:rPr>
              <w:t>11. Merilo za izbor</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9</w:t>
            </w:r>
            <w:r w:rsidR="0090011A" w:rsidRPr="00C201E1">
              <w:rPr>
                <w:rFonts w:asciiTheme="minorHAnsi" w:hAnsiTheme="minorHAnsi" w:cstheme="minorHAnsi"/>
                <w:noProof/>
                <w:webHidden/>
                <w:szCs w:val="20"/>
              </w:rPr>
              <w:fldChar w:fldCharType="end"/>
            </w:r>
          </w:hyperlink>
        </w:p>
        <w:p w14:paraId="4F5AB347"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9" w:history="1">
            <w:r w:rsidR="0090011A" w:rsidRPr="00C201E1">
              <w:rPr>
                <w:rStyle w:val="Hiperpovezava"/>
                <w:rFonts w:asciiTheme="minorHAnsi" w:hAnsiTheme="minorHAnsi" w:cstheme="minorHAnsi"/>
                <w:noProof/>
                <w:szCs w:val="20"/>
              </w:rPr>
              <w:t>12. Finančna zavarovanja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10</w:t>
            </w:r>
            <w:r w:rsidR="0090011A" w:rsidRPr="00C201E1">
              <w:rPr>
                <w:rFonts w:asciiTheme="minorHAnsi" w:hAnsiTheme="minorHAnsi" w:cstheme="minorHAnsi"/>
                <w:noProof/>
                <w:webHidden/>
                <w:szCs w:val="20"/>
              </w:rPr>
              <w:fldChar w:fldCharType="end"/>
            </w:r>
          </w:hyperlink>
        </w:p>
        <w:p w14:paraId="659C8348"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0" w:history="1">
            <w:r w:rsidR="0090011A" w:rsidRPr="00C201E1">
              <w:rPr>
                <w:rStyle w:val="Hiperpovezava"/>
                <w:rFonts w:asciiTheme="minorHAnsi" w:eastAsia="Arial Unicode MS" w:hAnsiTheme="minorHAnsi" w:cstheme="minorHAnsi"/>
                <w:noProof/>
                <w:szCs w:val="20"/>
              </w:rPr>
              <w:t>12.1 Finančno zavarovanje za resnost ponudbe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10</w:t>
            </w:r>
            <w:r w:rsidR="0090011A" w:rsidRPr="00C201E1">
              <w:rPr>
                <w:rFonts w:asciiTheme="minorHAnsi" w:hAnsiTheme="minorHAnsi" w:cstheme="minorHAnsi"/>
                <w:noProof/>
                <w:webHidden/>
                <w:szCs w:val="20"/>
              </w:rPr>
              <w:fldChar w:fldCharType="end"/>
            </w:r>
          </w:hyperlink>
        </w:p>
        <w:p w14:paraId="40654EDA"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1" w:history="1">
            <w:r w:rsidR="0090011A" w:rsidRPr="00C201E1">
              <w:rPr>
                <w:rStyle w:val="Hiperpovezava"/>
                <w:rFonts w:asciiTheme="minorHAnsi" w:eastAsia="Arial Unicode MS" w:hAnsiTheme="minorHAnsi" w:cstheme="minorHAnsi"/>
                <w:noProof/>
                <w:szCs w:val="20"/>
              </w:rPr>
              <w:t>12.2. Finančno zavarovanje za dobro izvedbo pogodbenih obveznosti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11</w:t>
            </w:r>
            <w:r w:rsidR="0090011A" w:rsidRPr="00C201E1">
              <w:rPr>
                <w:rFonts w:asciiTheme="minorHAnsi" w:hAnsiTheme="minorHAnsi" w:cstheme="minorHAnsi"/>
                <w:noProof/>
                <w:webHidden/>
                <w:szCs w:val="20"/>
              </w:rPr>
              <w:fldChar w:fldCharType="end"/>
            </w:r>
          </w:hyperlink>
        </w:p>
        <w:p w14:paraId="098ED80A"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2" w:history="1">
            <w:r w:rsidR="0090011A" w:rsidRPr="00C201E1">
              <w:rPr>
                <w:rStyle w:val="Hiperpovezava"/>
                <w:rFonts w:asciiTheme="minorHAnsi" w:eastAsia="Arial Unicode MS" w:hAnsiTheme="minorHAnsi" w:cstheme="minorHAnsi"/>
                <w:noProof/>
                <w:szCs w:val="20"/>
              </w:rPr>
              <w:t>12.3. Finančno zavarovanje za odpravo napak v garancijski dobi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11</w:t>
            </w:r>
            <w:r w:rsidR="0090011A" w:rsidRPr="00C201E1">
              <w:rPr>
                <w:rFonts w:asciiTheme="minorHAnsi" w:hAnsiTheme="minorHAnsi" w:cstheme="minorHAnsi"/>
                <w:noProof/>
                <w:webHidden/>
                <w:szCs w:val="20"/>
              </w:rPr>
              <w:fldChar w:fldCharType="end"/>
            </w:r>
          </w:hyperlink>
        </w:p>
        <w:p w14:paraId="4802BF1D"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83" w:history="1">
            <w:r w:rsidR="0090011A" w:rsidRPr="00C201E1">
              <w:rPr>
                <w:rStyle w:val="Hiperpovezava"/>
                <w:rFonts w:asciiTheme="minorHAnsi" w:hAnsiTheme="minorHAnsi" w:cstheme="minorHAnsi"/>
                <w:noProof/>
                <w:szCs w:val="20"/>
              </w:rPr>
              <w:t>13 Razlogi za izključitev in pogoji za priznanje sposobnosti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11</w:t>
            </w:r>
            <w:r w:rsidR="0090011A" w:rsidRPr="00C201E1">
              <w:rPr>
                <w:rFonts w:asciiTheme="minorHAnsi" w:hAnsiTheme="minorHAnsi" w:cstheme="minorHAnsi"/>
                <w:noProof/>
                <w:webHidden/>
                <w:szCs w:val="20"/>
              </w:rPr>
              <w:fldChar w:fldCharType="end"/>
            </w:r>
          </w:hyperlink>
        </w:p>
        <w:p w14:paraId="2C6AA051"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4" w:history="1">
            <w:r w:rsidR="0090011A" w:rsidRPr="00C201E1">
              <w:rPr>
                <w:rStyle w:val="Hiperpovezava"/>
                <w:rFonts w:asciiTheme="minorHAnsi" w:eastAsia="Arial Unicode MS" w:hAnsiTheme="minorHAnsi" w:cstheme="minorHAnsi"/>
                <w:noProof/>
                <w:szCs w:val="20"/>
              </w:rPr>
              <w:t>13.1. Predhodna nekaznovanost</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11</w:t>
            </w:r>
            <w:r w:rsidR="0090011A" w:rsidRPr="00C201E1">
              <w:rPr>
                <w:rFonts w:asciiTheme="minorHAnsi" w:hAnsiTheme="minorHAnsi" w:cstheme="minorHAnsi"/>
                <w:noProof/>
                <w:webHidden/>
                <w:szCs w:val="20"/>
              </w:rPr>
              <w:fldChar w:fldCharType="end"/>
            </w:r>
          </w:hyperlink>
        </w:p>
        <w:p w14:paraId="119502AB"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5" w:history="1">
            <w:r w:rsidR="0090011A" w:rsidRPr="00C201E1">
              <w:rPr>
                <w:rStyle w:val="Hiperpovezava"/>
                <w:rFonts w:asciiTheme="minorHAnsi" w:eastAsia="Arial Unicode MS" w:hAnsiTheme="minorHAnsi" w:cstheme="minorHAnsi"/>
                <w:noProof/>
                <w:szCs w:val="20"/>
              </w:rPr>
              <w:t>13.2. Uvrstitev v evidenco gospodarskih subjektov z izrečenimi stranskimi sankcijami izločitve iz postopkov javnega naročanja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12</w:t>
            </w:r>
            <w:r w:rsidR="0090011A" w:rsidRPr="00C201E1">
              <w:rPr>
                <w:rFonts w:asciiTheme="minorHAnsi" w:hAnsiTheme="minorHAnsi" w:cstheme="minorHAnsi"/>
                <w:noProof/>
                <w:webHidden/>
                <w:szCs w:val="20"/>
              </w:rPr>
              <w:fldChar w:fldCharType="end"/>
            </w:r>
          </w:hyperlink>
        </w:p>
        <w:p w14:paraId="1C94194A"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6" w:history="1">
            <w:r w:rsidR="0090011A" w:rsidRPr="00C201E1">
              <w:rPr>
                <w:rStyle w:val="Hiperpovezava"/>
                <w:rFonts w:asciiTheme="minorHAnsi" w:eastAsia="Arial Unicode MS" w:hAnsiTheme="minorHAnsi" w:cstheme="minorHAnsi"/>
                <w:noProof/>
                <w:szCs w:val="20"/>
              </w:rPr>
              <w:t>13.3. Neplačane davčne obveznosti in socialni prispevki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12</w:t>
            </w:r>
            <w:r w:rsidR="0090011A" w:rsidRPr="00C201E1">
              <w:rPr>
                <w:rFonts w:asciiTheme="minorHAnsi" w:hAnsiTheme="minorHAnsi" w:cstheme="minorHAnsi"/>
                <w:noProof/>
                <w:webHidden/>
                <w:szCs w:val="20"/>
              </w:rPr>
              <w:fldChar w:fldCharType="end"/>
            </w:r>
          </w:hyperlink>
        </w:p>
        <w:p w14:paraId="789AE413"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7" w:history="1">
            <w:r w:rsidR="0090011A" w:rsidRPr="00C201E1">
              <w:rPr>
                <w:rStyle w:val="Hiperpovezava"/>
                <w:rFonts w:asciiTheme="minorHAnsi" w:eastAsia="Arial Unicode MS" w:hAnsiTheme="minorHAnsi" w:cstheme="minorHAnsi"/>
                <w:noProof/>
                <w:szCs w:val="20"/>
              </w:rPr>
              <w:t>13.4. Kršitev delovnopravne zakonodaje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_Toc199499787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13</w:t>
            </w:r>
            <w:r w:rsidR="0090011A" w:rsidRPr="00C201E1">
              <w:rPr>
                <w:rFonts w:asciiTheme="minorHAnsi" w:hAnsiTheme="minorHAnsi" w:cstheme="minorHAnsi"/>
                <w:noProof/>
                <w:webHidden/>
                <w:szCs w:val="20"/>
              </w:rPr>
              <w:fldChar w:fldCharType="end"/>
            </w:r>
          </w:hyperlink>
        </w:p>
        <w:p w14:paraId="692CB5F2"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8" w:history="1">
            <w:r w:rsidR="0090011A" w:rsidRPr="00C201E1">
              <w:rPr>
                <w:rStyle w:val="Hiperpovezava"/>
                <w:rFonts w:asciiTheme="minorHAnsi" w:eastAsia="Arial Unicode MS" w:hAnsiTheme="minorHAnsi" w:cstheme="minorHAnsi"/>
                <w:noProof/>
                <w:szCs w:val="20"/>
              </w:rPr>
              <w:t>13.6. Registracija dejavnosti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13</w:t>
            </w:r>
            <w:r w:rsidR="0090011A" w:rsidRPr="00C201E1">
              <w:rPr>
                <w:rFonts w:asciiTheme="minorHAnsi" w:hAnsiTheme="minorHAnsi" w:cstheme="minorHAnsi"/>
                <w:noProof/>
                <w:webHidden/>
                <w:szCs w:val="20"/>
              </w:rPr>
              <w:fldChar w:fldCharType="end"/>
            </w:r>
          </w:hyperlink>
        </w:p>
        <w:p w14:paraId="734CE74B"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9" w:history="1">
            <w:r w:rsidR="0090011A" w:rsidRPr="00C201E1">
              <w:rPr>
                <w:rStyle w:val="Hiperpovezava"/>
                <w:rFonts w:asciiTheme="minorHAnsi" w:eastAsia="Arial Unicode MS" w:hAnsiTheme="minorHAnsi" w:cstheme="minorHAnsi"/>
                <w:noProof/>
                <w:szCs w:val="20"/>
              </w:rPr>
              <w:t>13.7. Reference gospodarskega subjekta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13</w:t>
            </w:r>
            <w:r w:rsidR="0090011A" w:rsidRPr="00C201E1">
              <w:rPr>
                <w:rFonts w:asciiTheme="minorHAnsi" w:hAnsiTheme="minorHAnsi" w:cstheme="minorHAnsi"/>
                <w:noProof/>
                <w:webHidden/>
                <w:szCs w:val="20"/>
              </w:rPr>
              <w:fldChar w:fldCharType="end"/>
            </w:r>
          </w:hyperlink>
        </w:p>
        <w:p w14:paraId="6852150A" w14:textId="77777777" w:rsidR="0090011A" w:rsidRPr="00C201E1" w:rsidRDefault="00470FB9"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90" w:history="1">
            <w:r w:rsidR="0090011A" w:rsidRPr="00C201E1">
              <w:rPr>
                <w:rStyle w:val="Hiperpovezava"/>
                <w:rFonts w:asciiTheme="minorHAnsi" w:eastAsia="Arial Unicode MS" w:hAnsiTheme="minorHAnsi" w:cstheme="minorHAnsi"/>
                <w:noProof/>
                <w:szCs w:val="20"/>
              </w:rPr>
              <w:t>13.8. Kadrovska usposobljenost</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14</w:t>
            </w:r>
            <w:r w:rsidR="0090011A" w:rsidRPr="00C201E1">
              <w:rPr>
                <w:rFonts w:asciiTheme="minorHAnsi" w:hAnsiTheme="minorHAnsi" w:cstheme="minorHAnsi"/>
                <w:noProof/>
                <w:webHidden/>
                <w:szCs w:val="20"/>
              </w:rPr>
              <w:fldChar w:fldCharType="end"/>
            </w:r>
          </w:hyperlink>
        </w:p>
        <w:p w14:paraId="2FFE16F2"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1" w:history="1">
            <w:r w:rsidR="0090011A" w:rsidRPr="00C201E1">
              <w:rPr>
                <w:rStyle w:val="Hiperpovezava"/>
                <w:rFonts w:asciiTheme="minorHAnsi" w:hAnsiTheme="minorHAnsi" w:cstheme="minorHAnsi"/>
                <w:noProof/>
                <w:szCs w:val="20"/>
              </w:rPr>
              <w:t>13.8.1. Vodja del s področja gradbeništva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14</w:t>
            </w:r>
            <w:r w:rsidR="0090011A" w:rsidRPr="00C201E1">
              <w:rPr>
                <w:rFonts w:asciiTheme="minorHAnsi" w:hAnsiTheme="minorHAnsi" w:cstheme="minorHAnsi"/>
                <w:noProof/>
                <w:webHidden/>
                <w:szCs w:val="20"/>
              </w:rPr>
              <w:fldChar w:fldCharType="end"/>
            </w:r>
          </w:hyperlink>
        </w:p>
        <w:p w14:paraId="41C3147C"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2" w:history="1">
            <w:r w:rsidR="0090011A" w:rsidRPr="00C201E1">
              <w:rPr>
                <w:rStyle w:val="Hiperpovezava"/>
                <w:rFonts w:asciiTheme="minorHAnsi" w:hAnsiTheme="minorHAnsi" w:cstheme="minorHAnsi"/>
                <w:noProof/>
                <w:szCs w:val="20"/>
              </w:rPr>
              <w:t>13.8.2. Vodja gradnje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15</w:t>
            </w:r>
            <w:r w:rsidR="0090011A" w:rsidRPr="00C201E1">
              <w:rPr>
                <w:rFonts w:asciiTheme="minorHAnsi" w:hAnsiTheme="minorHAnsi" w:cstheme="minorHAnsi"/>
                <w:noProof/>
                <w:webHidden/>
                <w:szCs w:val="20"/>
              </w:rPr>
              <w:fldChar w:fldCharType="end"/>
            </w:r>
          </w:hyperlink>
        </w:p>
        <w:p w14:paraId="73F5B954"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3" w:history="1">
            <w:r w:rsidR="0090011A" w:rsidRPr="00C201E1">
              <w:rPr>
                <w:rStyle w:val="Hiperpovezava"/>
                <w:rFonts w:asciiTheme="minorHAnsi" w:hAnsiTheme="minorHAnsi" w:cstheme="minorHAnsi"/>
                <w:noProof/>
                <w:szCs w:val="20"/>
              </w:rPr>
              <w:t>13.8.2. Vodja del s področja strojništva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15</w:t>
            </w:r>
            <w:r w:rsidR="0090011A" w:rsidRPr="00C201E1">
              <w:rPr>
                <w:rFonts w:asciiTheme="minorHAnsi" w:hAnsiTheme="minorHAnsi" w:cstheme="minorHAnsi"/>
                <w:noProof/>
                <w:webHidden/>
                <w:szCs w:val="20"/>
              </w:rPr>
              <w:fldChar w:fldCharType="end"/>
            </w:r>
          </w:hyperlink>
        </w:p>
        <w:p w14:paraId="34D3B504"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4" w:history="1">
            <w:r w:rsidR="0090011A" w:rsidRPr="00C201E1">
              <w:rPr>
                <w:rStyle w:val="Hiperpovezava"/>
                <w:rFonts w:asciiTheme="minorHAnsi" w:hAnsiTheme="minorHAnsi" w:cstheme="minorHAnsi"/>
                <w:noProof/>
                <w:szCs w:val="20"/>
              </w:rPr>
              <w:t>13.8.3. Vodja del s področja elektrotehnike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15</w:t>
            </w:r>
            <w:r w:rsidR="0090011A" w:rsidRPr="00C201E1">
              <w:rPr>
                <w:rFonts w:asciiTheme="minorHAnsi" w:hAnsiTheme="minorHAnsi" w:cstheme="minorHAnsi"/>
                <w:noProof/>
                <w:webHidden/>
                <w:szCs w:val="20"/>
              </w:rPr>
              <w:fldChar w:fldCharType="end"/>
            </w:r>
          </w:hyperlink>
        </w:p>
        <w:p w14:paraId="38D42AB4"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5" w:history="1">
            <w:r w:rsidR="0090011A" w:rsidRPr="00C201E1">
              <w:rPr>
                <w:rStyle w:val="Hiperpovezava"/>
                <w:rFonts w:asciiTheme="minorHAnsi" w:hAnsiTheme="minorHAnsi" w:cstheme="minorHAnsi"/>
                <w:noProof/>
                <w:szCs w:val="20"/>
                <w:lang w:eastAsia="zh-CN" w:bidi="hi-IN"/>
              </w:rPr>
              <w:t>13.9. Finančna sposobnost</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16</w:t>
            </w:r>
            <w:r w:rsidR="0090011A" w:rsidRPr="00C201E1">
              <w:rPr>
                <w:rFonts w:asciiTheme="minorHAnsi" w:hAnsiTheme="minorHAnsi" w:cstheme="minorHAnsi"/>
                <w:noProof/>
                <w:webHidden/>
                <w:szCs w:val="20"/>
              </w:rPr>
              <w:fldChar w:fldCharType="end"/>
            </w:r>
          </w:hyperlink>
        </w:p>
        <w:p w14:paraId="3E770379"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6" w:history="1">
            <w:r w:rsidR="0090011A" w:rsidRPr="00C201E1">
              <w:rPr>
                <w:rStyle w:val="Hiperpovezava"/>
                <w:rFonts w:asciiTheme="minorHAnsi" w:hAnsiTheme="minorHAnsi" w:cstheme="minorHAnsi"/>
                <w:noProof/>
                <w:szCs w:val="20"/>
              </w:rPr>
              <w:t>13.10. Druge zahteve naročnika -Terminski plan</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16</w:t>
            </w:r>
            <w:r w:rsidR="0090011A" w:rsidRPr="00C201E1">
              <w:rPr>
                <w:rFonts w:asciiTheme="minorHAnsi" w:hAnsiTheme="minorHAnsi" w:cstheme="minorHAnsi"/>
                <w:noProof/>
                <w:webHidden/>
                <w:szCs w:val="20"/>
              </w:rPr>
              <w:fldChar w:fldCharType="end"/>
            </w:r>
          </w:hyperlink>
        </w:p>
        <w:p w14:paraId="76CD08C1"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7" w:history="1">
            <w:r w:rsidR="0090011A" w:rsidRPr="00C201E1">
              <w:rPr>
                <w:rStyle w:val="Hiperpovezava"/>
                <w:rFonts w:asciiTheme="minorHAnsi" w:hAnsiTheme="minorHAnsi" w:cstheme="minorHAnsi"/>
                <w:noProof/>
                <w:szCs w:val="20"/>
              </w:rPr>
              <w:t>13.11. Zavarovanje odgovornosti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_Toc199499797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17</w:t>
            </w:r>
            <w:r w:rsidR="0090011A" w:rsidRPr="00C201E1">
              <w:rPr>
                <w:rFonts w:asciiTheme="minorHAnsi" w:hAnsiTheme="minorHAnsi" w:cstheme="minorHAnsi"/>
                <w:noProof/>
                <w:webHidden/>
                <w:szCs w:val="20"/>
              </w:rPr>
              <w:fldChar w:fldCharType="end"/>
            </w:r>
          </w:hyperlink>
        </w:p>
        <w:p w14:paraId="32D5BF1D"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8" w:history="1">
            <w:r w:rsidR="0090011A" w:rsidRPr="00C201E1">
              <w:rPr>
                <w:rStyle w:val="Hiperpovezava"/>
                <w:rFonts w:asciiTheme="minorHAnsi" w:hAnsiTheme="minorHAnsi" w:cstheme="minorHAnsi"/>
                <w:noProof/>
                <w:szCs w:val="20"/>
              </w:rPr>
              <w:t>13.12. Zavarovanje gradbišča in načrt gradbišča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18</w:t>
            </w:r>
            <w:r w:rsidR="0090011A" w:rsidRPr="00C201E1">
              <w:rPr>
                <w:rFonts w:asciiTheme="minorHAnsi" w:hAnsiTheme="minorHAnsi" w:cstheme="minorHAnsi"/>
                <w:noProof/>
                <w:webHidden/>
                <w:szCs w:val="20"/>
              </w:rPr>
              <w:fldChar w:fldCharType="end"/>
            </w:r>
          </w:hyperlink>
        </w:p>
        <w:p w14:paraId="4D117DB2"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9" w:history="1">
            <w:r w:rsidR="0090011A" w:rsidRPr="00C201E1">
              <w:rPr>
                <w:rStyle w:val="Hiperpovezava"/>
                <w:rFonts w:asciiTheme="minorHAnsi" w:hAnsiTheme="minorHAnsi" w:cstheme="minorHAnsi"/>
                <w:noProof/>
                <w:szCs w:val="20"/>
              </w:rPr>
              <w:t>13.13. Izvedba predmeta v skladu s pravnimi predpisi, pravili stroke in navodili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19</w:t>
            </w:r>
            <w:r w:rsidR="0090011A" w:rsidRPr="00C201E1">
              <w:rPr>
                <w:rFonts w:asciiTheme="minorHAnsi" w:hAnsiTheme="minorHAnsi" w:cstheme="minorHAnsi"/>
                <w:noProof/>
                <w:webHidden/>
                <w:szCs w:val="20"/>
              </w:rPr>
              <w:fldChar w:fldCharType="end"/>
            </w:r>
          </w:hyperlink>
        </w:p>
        <w:p w14:paraId="330FFE6A"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0" w:history="1">
            <w:r w:rsidR="0090011A" w:rsidRPr="00C201E1">
              <w:rPr>
                <w:rStyle w:val="Hiperpovezava"/>
                <w:rFonts w:asciiTheme="minorHAnsi" w:hAnsiTheme="minorHAnsi" w:cstheme="minorHAnsi"/>
                <w:noProof/>
                <w:szCs w:val="20"/>
              </w:rPr>
              <w:t>13.14. Spoštovanje omejevalnih ukrepih zaradi delovanja Rusije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19</w:t>
            </w:r>
            <w:r w:rsidR="0090011A" w:rsidRPr="00C201E1">
              <w:rPr>
                <w:rFonts w:asciiTheme="minorHAnsi" w:hAnsiTheme="minorHAnsi" w:cstheme="minorHAnsi"/>
                <w:noProof/>
                <w:webHidden/>
                <w:szCs w:val="20"/>
              </w:rPr>
              <w:fldChar w:fldCharType="end"/>
            </w:r>
          </w:hyperlink>
        </w:p>
        <w:p w14:paraId="079FFFCE"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1" w:history="1">
            <w:r w:rsidR="0090011A" w:rsidRPr="00C201E1">
              <w:rPr>
                <w:rStyle w:val="Hiperpovezava"/>
                <w:rFonts w:asciiTheme="minorHAnsi" w:hAnsiTheme="minorHAnsi" w:cstheme="minorHAnsi"/>
                <w:noProof/>
                <w:szCs w:val="20"/>
              </w:rPr>
              <w:t>14. Pravna podlaga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20</w:t>
            </w:r>
            <w:r w:rsidR="0090011A" w:rsidRPr="00C201E1">
              <w:rPr>
                <w:rFonts w:asciiTheme="minorHAnsi" w:hAnsiTheme="minorHAnsi" w:cstheme="minorHAnsi"/>
                <w:noProof/>
                <w:webHidden/>
                <w:szCs w:val="20"/>
              </w:rPr>
              <w:fldChar w:fldCharType="end"/>
            </w:r>
          </w:hyperlink>
        </w:p>
        <w:p w14:paraId="20252667"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2" w:history="1">
            <w:r w:rsidR="0090011A" w:rsidRPr="00C201E1">
              <w:rPr>
                <w:rStyle w:val="Hiperpovezava"/>
                <w:rFonts w:asciiTheme="minorHAnsi" w:hAnsiTheme="minorHAnsi" w:cstheme="minorHAnsi"/>
                <w:noProof/>
                <w:szCs w:val="20"/>
              </w:rPr>
              <w:t>15.  Pouk o pravnem sredstvu</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25</w:t>
            </w:r>
            <w:r w:rsidR="0090011A" w:rsidRPr="00C201E1">
              <w:rPr>
                <w:rFonts w:asciiTheme="minorHAnsi" w:hAnsiTheme="minorHAnsi" w:cstheme="minorHAnsi"/>
                <w:noProof/>
                <w:webHidden/>
                <w:szCs w:val="20"/>
              </w:rPr>
              <w:fldChar w:fldCharType="end"/>
            </w:r>
          </w:hyperlink>
        </w:p>
        <w:p w14:paraId="4C3F0978"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3" w:history="1">
            <w:r w:rsidR="0090011A" w:rsidRPr="00C201E1">
              <w:rPr>
                <w:rStyle w:val="Hiperpovezava"/>
                <w:rFonts w:asciiTheme="minorHAnsi" w:hAnsiTheme="minorHAnsi" w:cstheme="minorHAnsi"/>
                <w:noProof/>
                <w:szCs w:val="20"/>
              </w:rPr>
              <w:t>Priloge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25</w:t>
            </w:r>
            <w:r w:rsidR="0090011A" w:rsidRPr="00C201E1">
              <w:rPr>
                <w:rFonts w:asciiTheme="minorHAnsi" w:hAnsiTheme="minorHAnsi" w:cstheme="minorHAnsi"/>
                <w:noProof/>
                <w:webHidden/>
                <w:szCs w:val="20"/>
              </w:rPr>
              <w:fldChar w:fldCharType="end"/>
            </w:r>
          </w:hyperlink>
        </w:p>
        <w:p w14:paraId="295B2872"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4" w:history="1">
            <w:r w:rsidR="0090011A" w:rsidRPr="00C201E1">
              <w:rPr>
                <w:rStyle w:val="Hiperpovezava"/>
                <w:rFonts w:asciiTheme="minorHAnsi" w:eastAsia="Times New Roman" w:hAnsiTheme="minorHAnsi" w:cstheme="minorHAnsi"/>
                <w:noProof/>
                <w:szCs w:val="20"/>
              </w:rPr>
              <w:t>Ponudbeni predračun</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26</w:t>
            </w:r>
            <w:r w:rsidR="0090011A" w:rsidRPr="00C201E1">
              <w:rPr>
                <w:rFonts w:asciiTheme="minorHAnsi" w:hAnsiTheme="minorHAnsi" w:cstheme="minorHAnsi"/>
                <w:noProof/>
                <w:webHidden/>
                <w:szCs w:val="20"/>
              </w:rPr>
              <w:fldChar w:fldCharType="end"/>
            </w:r>
          </w:hyperlink>
        </w:p>
        <w:p w14:paraId="292B6DD0"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5" w:history="1">
            <w:r w:rsidR="0090011A" w:rsidRPr="00C201E1">
              <w:rPr>
                <w:rStyle w:val="Hiperpovezava"/>
                <w:rFonts w:asciiTheme="minorHAnsi" w:hAnsiTheme="minorHAnsi" w:cstheme="minorHAnsi"/>
                <w:noProof/>
                <w:szCs w:val="20"/>
              </w:rPr>
              <w:t>Finančno zavarovanje za resnost ponudbe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27</w:t>
            </w:r>
            <w:r w:rsidR="0090011A" w:rsidRPr="00C201E1">
              <w:rPr>
                <w:rFonts w:asciiTheme="minorHAnsi" w:hAnsiTheme="minorHAnsi" w:cstheme="minorHAnsi"/>
                <w:noProof/>
                <w:webHidden/>
                <w:szCs w:val="20"/>
              </w:rPr>
              <w:fldChar w:fldCharType="end"/>
            </w:r>
          </w:hyperlink>
        </w:p>
        <w:p w14:paraId="02209A96"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6" w:history="1">
            <w:r w:rsidR="0090011A" w:rsidRPr="00C201E1">
              <w:rPr>
                <w:rStyle w:val="Hiperpovezava"/>
                <w:rFonts w:asciiTheme="minorHAnsi" w:hAnsiTheme="minorHAnsi" w:cstheme="minorHAnsi"/>
                <w:noProof/>
                <w:szCs w:val="20"/>
              </w:rPr>
              <w:t>Finančno zavarovanje za dobro izvedbo pogodbenih obveznosti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28</w:t>
            </w:r>
            <w:r w:rsidR="0090011A" w:rsidRPr="00C201E1">
              <w:rPr>
                <w:rFonts w:asciiTheme="minorHAnsi" w:hAnsiTheme="minorHAnsi" w:cstheme="minorHAnsi"/>
                <w:noProof/>
                <w:webHidden/>
                <w:szCs w:val="20"/>
              </w:rPr>
              <w:fldChar w:fldCharType="end"/>
            </w:r>
          </w:hyperlink>
        </w:p>
        <w:p w14:paraId="37D70DB0"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7" w:history="1">
            <w:r w:rsidR="0090011A" w:rsidRPr="00C201E1">
              <w:rPr>
                <w:rStyle w:val="Hiperpovezava"/>
                <w:rFonts w:asciiTheme="minorHAnsi" w:hAnsiTheme="minorHAnsi" w:cstheme="minorHAnsi"/>
                <w:noProof/>
                <w:szCs w:val="20"/>
              </w:rPr>
              <w:t>Zavarovanje za odpravo napak v garancijski dobi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_Toc199499807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29</w:t>
            </w:r>
            <w:r w:rsidR="0090011A" w:rsidRPr="00C201E1">
              <w:rPr>
                <w:rFonts w:asciiTheme="minorHAnsi" w:hAnsiTheme="minorHAnsi" w:cstheme="minorHAnsi"/>
                <w:noProof/>
                <w:webHidden/>
                <w:szCs w:val="20"/>
              </w:rPr>
              <w:fldChar w:fldCharType="end"/>
            </w:r>
          </w:hyperlink>
        </w:p>
        <w:p w14:paraId="5034DE53"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8" w:history="1">
            <w:r w:rsidR="0090011A" w:rsidRPr="00C201E1">
              <w:rPr>
                <w:rStyle w:val="Hiperpovezava"/>
                <w:rFonts w:asciiTheme="minorHAnsi" w:eastAsia="Arial Unicode MS" w:hAnsiTheme="minorHAnsi" w:cstheme="minorHAnsi"/>
                <w:noProof/>
                <w:szCs w:val="20"/>
              </w:rPr>
              <w:t>Referenca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31</w:t>
            </w:r>
            <w:r w:rsidR="0090011A" w:rsidRPr="00C201E1">
              <w:rPr>
                <w:rFonts w:asciiTheme="minorHAnsi" w:hAnsiTheme="minorHAnsi" w:cstheme="minorHAnsi"/>
                <w:noProof/>
                <w:webHidden/>
                <w:szCs w:val="20"/>
              </w:rPr>
              <w:fldChar w:fldCharType="end"/>
            </w:r>
          </w:hyperlink>
        </w:p>
        <w:p w14:paraId="1741E847"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9" w:history="1">
            <w:r w:rsidR="0090011A" w:rsidRPr="00C201E1">
              <w:rPr>
                <w:rStyle w:val="Hiperpovezava"/>
                <w:rFonts w:asciiTheme="minorHAnsi" w:eastAsia="Arial Unicode MS" w:hAnsiTheme="minorHAnsi" w:cstheme="minorHAnsi"/>
                <w:noProof/>
                <w:szCs w:val="20"/>
              </w:rPr>
              <w:t>Potrdilo o referenčnem projektu</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33</w:t>
            </w:r>
            <w:r w:rsidR="0090011A" w:rsidRPr="00C201E1">
              <w:rPr>
                <w:rFonts w:asciiTheme="minorHAnsi" w:hAnsiTheme="minorHAnsi" w:cstheme="minorHAnsi"/>
                <w:noProof/>
                <w:webHidden/>
                <w:szCs w:val="20"/>
              </w:rPr>
              <w:fldChar w:fldCharType="end"/>
            </w:r>
          </w:hyperlink>
        </w:p>
        <w:p w14:paraId="5678A244"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0" w:history="1">
            <w:r w:rsidR="0090011A" w:rsidRPr="00C201E1">
              <w:rPr>
                <w:rStyle w:val="Hiperpovezava"/>
                <w:rFonts w:asciiTheme="minorHAnsi" w:hAnsiTheme="minorHAnsi" w:cstheme="minorHAnsi"/>
                <w:noProof/>
                <w:szCs w:val="20"/>
              </w:rPr>
              <w:t>Seznam kadrov</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34</w:t>
            </w:r>
            <w:r w:rsidR="0090011A" w:rsidRPr="00C201E1">
              <w:rPr>
                <w:rFonts w:asciiTheme="minorHAnsi" w:hAnsiTheme="minorHAnsi" w:cstheme="minorHAnsi"/>
                <w:noProof/>
                <w:webHidden/>
                <w:szCs w:val="20"/>
              </w:rPr>
              <w:fldChar w:fldCharType="end"/>
            </w:r>
          </w:hyperlink>
        </w:p>
        <w:p w14:paraId="6CF5E690"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1" w:history="1">
            <w:r w:rsidR="0090011A" w:rsidRPr="00C201E1">
              <w:rPr>
                <w:rStyle w:val="Hiperpovezava"/>
                <w:rFonts w:asciiTheme="minorHAnsi" w:hAnsiTheme="minorHAnsi" w:cstheme="minorHAnsi"/>
                <w:noProof/>
                <w:szCs w:val="20"/>
              </w:rPr>
              <w:t>Izjava o pridobitvi priznanja poklicne kvalifikacije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35</w:t>
            </w:r>
            <w:r w:rsidR="0090011A" w:rsidRPr="00C201E1">
              <w:rPr>
                <w:rFonts w:asciiTheme="minorHAnsi" w:hAnsiTheme="minorHAnsi" w:cstheme="minorHAnsi"/>
                <w:noProof/>
                <w:webHidden/>
                <w:szCs w:val="20"/>
              </w:rPr>
              <w:fldChar w:fldCharType="end"/>
            </w:r>
          </w:hyperlink>
        </w:p>
        <w:p w14:paraId="309B16AD"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2" w:history="1">
            <w:r w:rsidR="0090011A" w:rsidRPr="00C201E1">
              <w:rPr>
                <w:rStyle w:val="Hiperpovezava"/>
                <w:rFonts w:asciiTheme="minorHAnsi" w:eastAsia="Arial Unicode MS" w:hAnsiTheme="minorHAnsi" w:cstheme="minorHAnsi"/>
                <w:noProof/>
                <w:szCs w:val="20"/>
              </w:rPr>
              <w:t>Referenčno potrdilo o referencah kadra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38</w:t>
            </w:r>
            <w:r w:rsidR="0090011A" w:rsidRPr="00C201E1">
              <w:rPr>
                <w:rFonts w:asciiTheme="minorHAnsi" w:hAnsiTheme="minorHAnsi" w:cstheme="minorHAnsi"/>
                <w:noProof/>
                <w:webHidden/>
                <w:szCs w:val="20"/>
              </w:rPr>
              <w:fldChar w:fldCharType="end"/>
            </w:r>
          </w:hyperlink>
        </w:p>
        <w:p w14:paraId="48C1C822"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3" w:history="1">
            <w:r w:rsidR="0090011A" w:rsidRPr="00C201E1">
              <w:rPr>
                <w:rStyle w:val="Hiperpovezava"/>
                <w:rFonts w:asciiTheme="minorHAnsi" w:hAnsiTheme="minorHAnsi" w:cstheme="minorHAnsi"/>
                <w:noProof/>
                <w:szCs w:val="20"/>
              </w:rPr>
              <w:t>Vzorec pogodbe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39</w:t>
            </w:r>
            <w:r w:rsidR="0090011A" w:rsidRPr="00C201E1">
              <w:rPr>
                <w:rFonts w:asciiTheme="minorHAnsi" w:hAnsiTheme="minorHAnsi" w:cstheme="minorHAnsi"/>
                <w:noProof/>
                <w:webHidden/>
                <w:szCs w:val="20"/>
              </w:rPr>
              <w:fldChar w:fldCharType="end"/>
            </w:r>
          </w:hyperlink>
        </w:p>
        <w:p w14:paraId="4D279FA9"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4" w:history="1">
            <w:r w:rsidR="0090011A" w:rsidRPr="00C201E1">
              <w:rPr>
                <w:rStyle w:val="Hiperpovezava"/>
                <w:rFonts w:asciiTheme="minorHAnsi" w:eastAsia="Times" w:hAnsiTheme="minorHAnsi" w:cstheme="minorHAnsi"/>
                <w:noProof/>
                <w:spacing w:val="-1"/>
                <w:szCs w:val="20"/>
                <w:lang w:eastAsia="pl-PL"/>
              </w:rPr>
              <w:t>Izjava o udeležbi fizičnih in pravnih oseb</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55</w:t>
            </w:r>
            <w:r w:rsidR="0090011A" w:rsidRPr="00C201E1">
              <w:rPr>
                <w:rFonts w:asciiTheme="minorHAnsi" w:hAnsiTheme="minorHAnsi" w:cstheme="minorHAnsi"/>
                <w:noProof/>
                <w:webHidden/>
                <w:szCs w:val="20"/>
              </w:rPr>
              <w:fldChar w:fldCharType="end"/>
            </w:r>
          </w:hyperlink>
        </w:p>
        <w:p w14:paraId="0424F209"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5" w:history="1">
            <w:r w:rsidR="0090011A" w:rsidRPr="00C201E1">
              <w:rPr>
                <w:rStyle w:val="Hiperpovezava"/>
                <w:rFonts w:asciiTheme="minorHAnsi" w:hAnsiTheme="minorHAnsi" w:cstheme="minorHAnsi"/>
                <w:noProof/>
                <w:szCs w:val="20"/>
              </w:rPr>
              <w:t>IZJAVA glede izpolnjevanja pogojev po Uredbi Sveta (EU) 2022/576 z dne 8. aprila 2022 o spremembi Uredbe (EU) št. 833/2014 o omejevalnih ukrepih zaradi delovanja Rusije, ki povzroča destabilizacijo razmer v Ukrajini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57</w:t>
            </w:r>
            <w:r w:rsidR="0090011A" w:rsidRPr="00C201E1">
              <w:rPr>
                <w:rFonts w:asciiTheme="minorHAnsi" w:hAnsiTheme="minorHAnsi" w:cstheme="minorHAnsi"/>
                <w:noProof/>
                <w:webHidden/>
                <w:szCs w:val="20"/>
              </w:rPr>
              <w:fldChar w:fldCharType="end"/>
            </w:r>
          </w:hyperlink>
        </w:p>
        <w:p w14:paraId="1865FC5E" w14:textId="77777777" w:rsidR="0090011A" w:rsidRPr="00C201E1" w:rsidRDefault="00470FB9"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6" w:history="1">
            <w:r w:rsidR="0090011A" w:rsidRPr="00C201E1">
              <w:rPr>
                <w:rStyle w:val="Hiperpovezava"/>
                <w:rFonts w:asciiTheme="minorHAnsi" w:hAnsiTheme="minorHAnsi" w:cstheme="minorHAnsi"/>
                <w:noProof/>
                <w:szCs w:val="20"/>
              </w:rPr>
              <w:t>Priloga DNSH</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58</w:t>
            </w:r>
            <w:r w:rsidR="0090011A" w:rsidRPr="00C201E1">
              <w:rPr>
                <w:rFonts w:asciiTheme="minorHAnsi" w:hAnsiTheme="minorHAnsi" w:cstheme="minorHAnsi"/>
                <w:noProof/>
                <w:webHidden/>
                <w:szCs w:val="20"/>
              </w:rPr>
              <w:fldChar w:fldCharType="end"/>
            </w:r>
          </w:hyperlink>
        </w:p>
        <w:p w14:paraId="1B8F655D"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fldChar w:fldCharType="end"/>
          </w:r>
        </w:p>
      </w:sdtContent>
    </w:sdt>
    <w:p w14:paraId="673051A3"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0" w:name="_Ref356391452"/>
      <w:bookmarkStart w:id="1" w:name="_Toc356904113"/>
      <w:bookmarkStart w:id="2" w:name="_Toc402336678"/>
    </w:p>
    <w:p w14:paraId="4C10AAFE" w14:textId="77777777" w:rsidR="0090011A" w:rsidRPr="00C201E1" w:rsidRDefault="0090011A" w:rsidP="0090011A">
      <w:pPr>
        <w:rPr>
          <w:lang w:eastAsia="sl-SI"/>
        </w:rPr>
      </w:pPr>
      <w:bookmarkStart w:id="3" w:name="_Toc199499767"/>
    </w:p>
    <w:p w14:paraId="6AEBC349" w14:textId="77777777" w:rsidR="0090011A" w:rsidRPr="00C201E1" w:rsidRDefault="0090011A" w:rsidP="0090011A">
      <w:pPr>
        <w:rPr>
          <w:lang w:eastAsia="sl-SI"/>
        </w:rPr>
      </w:pPr>
    </w:p>
    <w:p w14:paraId="7F76D6FC" w14:textId="77777777" w:rsidR="0090011A" w:rsidRPr="00C201E1" w:rsidRDefault="0090011A" w:rsidP="0090011A">
      <w:pPr>
        <w:rPr>
          <w:lang w:eastAsia="sl-SI"/>
        </w:rPr>
      </w:pPr>
    </w:p>
    <w:p w14:paraId="0006726F" w14:textId="77777777" w:rsidR="0090011A" w:rsidRPr="00C201E1" w:rsidRDefault="0090011A" w:rsidP="0090011A">
      <w:pPr>
        <w:rPr>
          <w:lang w:eastAsia="sl-SI"/>
        </w:rPr>
      </w:pPr>
    </w:p>
    <w:p w14:paraId="2183317D" w14:textId="77777777" w:rsidR="0090011A" w:rsidRPr="00C201E1" w:rsidRDefault="0090011A" w:rsidP="0090011A">
      <w:pPr>
        <w:rPr>
          <w:lang w:eastAsia="sl-SI"/>
        </w:rPr>
      </w:pPr>
    </w:p>
    <w:p w14:paraId="5D27FA09" w14:textId="77777777" w:rsidR="0090011A" w:rsidRPr="00C201E1" w:rsidRDefault="0090011A" w:rsidP="0090011A">
      <w:pPr>
        <w:rPr>
          <w:lang w:eastAsia="sl-SI"/>
        </w:rPr>
      </w:pPr>
    </w:p>
    <w:p w14:paraId="3D611F90" w14:textId="77777777" w:rsidR="0090011A" w:rsidRPr="00C201E1" w:rsidRDefault="0090011A" w:rsidP="0090011A">
      <w:pPr>
        <w:rPr>
          <w:lang w:eastAsia="sl-SI"/>
        </w:rPr>
      </w:pPr>
    </w:p>
    <w:p w14:paraId="178048B1" w14:textId="77777777" w:rsidR="0090011A" w:rsidRPr="00C201E1" w:rsidRDefault="0090011A" w:rsidP="0090011A">
      <w:pPr>
        <w:rPr>
          <w:lang w:eastAsia="sl-SI"/>
        </w:rPr>
      </w:pPr>
    </w:p>
    <w:p w14:paraId="2AACED62" w14:textId="77777777" w:rsidR="0090011A" w:rsidRPr="00C201E1" w:rsidRDefault="0090011A" w:rsidP="0090011A">
      <w:pPr>
        <w:rPr>
          <w:lang w:eastAsia="sl-SI"/>
        </w:rPr>
      </w:pPr>
    </w:p>
    <w:p w14:paraId="062E8906" w14:textId="77777777" w:rsidR="0090011A" w:rsidRPr="00C201E1" w:rsidRDefault="0090011A" w:rsidP="0090011A">
      <w:pPr>
        <w:rPr>
          <w:lang w:eastAsia="sl-SI"/>
        </w:rPr>
      </w:pPr>
    </w:p>
    <w:p w14:paraId="630A8737" w14:textId="77777777" w:rsidR="0090011A" w:rsidRPr="00C201E1" w:rsidRDefault="0090011A" w:rsidP="0090011A">
      <w:pPr>
        <w:rPr>
          <w:lang w:eastAsia="sl-SI"/>
        </w:rPr>
      </w:pPr>
    </w:p>
    <w:p w14:paraId="5808C31C" w14:textId="77777777" w:rsidR="0090011A" w:rsidRPr="00C201E1" w:rsidRDefault="0090011A" w:rsidP="0090011A">
      <w:pPr>
        <w:rPr>
          <w:lang w:eastAsia="sl-SI"/>
        </w:rPr>
      </w:pPr>
    </w:p>
    <w:p w14:paraId="0FE98D35" w14:textId="77777777" w:rsidR="0090011A" w:rsidRPr="00C201E1" w:rsidRDefault="0090011A" w:rsidP="0090011A">
      <w:pPr>
        <w:rPr>
          <w:lang w:eastAsia="sl-SI"/>
        </w:rPr>
      </w:pPr>
    </w:p>
    <w:p w14:paraId="224ACBA8" w14:textId="77777777" w:rsidR="0090011A" w:rsidRPr="00C201E1" w:rsidRDefault="0090011A" w:rsidP="0090011A">
      <w:pPr>
        <w:rPr>
          <w:lang w:eastAsia="sl-SI"/>
        </w:rPr>
      </w:pPr>
    </w:p>
    <w:p w14:paraId="3419691A" w14:textId="77777777" w:rsidR="0090011A" w:rsidRPr="00C201E1" w:rsidRDefault="0090011A" w:rsidP="0090011A">
      <w:pPr>
        <w:rPr>
          <w:lang w:eastAsia="sl-SI"/>
        </w:rPr>
      </w:pPr>
    </w:p>
    <w:p w14:paraId="6CA0E5F7" w14:textId="77777777" w:rsidR="0090011A" w:rsidRPr="00C201E1" w:rsidRDefault="0090011A" w:rsidP="0090011A">
      <w:pPr>
        <w:rPr>
          <w:lang w:eastAsia="sl-SI"/>
        </w:rPr>
      </w:pPr>
    </w:p>
    <w:p w14:paraId="57BC805D" w14:textId="77777777" w:rsidR="0090011A" w:rsidRPr="00C201E1" w:rsidRDefault="0090011A" w:rsidP="0090011A">
      <w:pPr>
        <w:rPr>
          <w:lang w:eastAsia="sl-SI"/>
        </w:rPr>
      </w:pPr>
    </w:p>
    <w:p w14:paraId="7B4D4FC2" w14:textId="77777777" w:rsidR="0090011A" w:rsidRPr="00C201E1" w:rsidRDefault="0090011A" w:rsidP="0090011A">
      <w:pPr>
        <w:rPr>
          <w:lang w:eastAsia="sl-SI"/>
        </w:rPr>
      </w:pPr>
    </w:p>
    <w:p w14:paraId="0CE4ED2B" w14:textId="77777777" w:rsidR="0090011A" w:rsidRPr="00C201E1" w:rsidRDefault="0090011A" w:rsidP="0090011A">
      <w:pPr>
        <w:rPr>
          <w:lang w:eastAsia="sl-SI"/>
        </w:rPr>
      </w:pPr>
    </w:p>
    <w:p w14:paraId="3D73BFAE" w14:textId="77777777" w:rsidR="0090011A" w:rsidRPr="00C201E1" w:rsidRDefault="0090011A" w:rsidP="0090011A">
      <w:pPr>
        <w:rPr>
          <w:lang w:eastAsia="sl-SI"/>
        </w:rPr>
      </w:pPr>
    </w:p>
    <w:p w14:paraId="70D25C18" w14:textId="77777777" w:rsidR="0090011A" w:rsidRPr="00C201E1" w:rsidRDefault="0090011A" w:rsidP="0090011A">
      <w:pPr>
        <w:rPr>
          <w:lang w:eastAsia="sl-SI"/>
        </w:rPr>
      </w:pPr>
    </w:p>
    <w:p w14:paraId="6DACC5C1" w14:textId="77777777" w:rsidR="0090011A" w:rsidRPr="00C201E1" w:rsidRDefault="0090011A" w:rsidP="0090011A">
      <w:pPr>
        <w:rPr>
          <w:lang w:eastAsia="sl-SI"/>
        </w:rPr>
      </w:pPr>
    </w:p>
    <w:p w14:paraId="52B934B1" w14:textId="77777777" w:rsidR="0090011A" w:rsidRPr="00C201E1" w:rsidRDefault="0090011A" w:rsidP="0090011A">
      <w:pPr>
        <w:rPr>
          <w:lang w:eastAsia="sl-SI"/>
        </w:rPr>
      </w:pPr>
    </w:p>
    <w:p w14:paraId="3AF76C76" w14:textId="77777777" w:rsidR="0090011A" w:rsidRPr="00C201E1" w:rsidRDefault="0090011A" w:rsidP="0090011A">
      <w:pPr>
        <w:spacing w:after="0" w:line="300" w:lineRule="auto"/>
        <w:ind w:left="227" w:right="227"/>
        <w:contextualSpacing/>
        <w:outlineLvl w:val="0"/>
        <w:rPr>
          <w:rFonts w:cstheme="minorHAnsi"/>
          <w:b/>
          <w:bCs/>
          <w:sz w:val="20"/>
          <w:szCs w:val="20"/>
          <w:lang w:eastAsia="sl-SI"/>
        </w:rPr>
      </w:pPr>
    </w:p>
    <w:p w14:paraId="43B8C48A" w14:textId="1E22DFFB" w:rsidR="0090011A" w:rsidRPr="00C201E1" w:rsidRDefault="0090011A" w:rsidP="0090011A">
      <w:pPr>
        <w:spacing w:after="0" w:line="300" w:lineRule="auto"/>
        <w:ind w:left="227" w:right="227"/>
        <w:contextualSpacing/>
        <w:outlineLvl w:val="0"/>
        <w:rPr>
          <w:rFonts w:cstheme="minorHAnsi"/>
          <w:b/>
          <w:bCs/>
          <w:sz w:val="20"/>
          <w:szCs w:val="20"/>
          <w:lang w:eastAsia="sl-SI"/>
        </w:rPr>
      </w:pPr>
      <w:r w:rsidRPr="00C201E1">
        <w:rPr>
          <w:rFonts w:cstheme="minorHAnsi"/>
          <w:b/>
          <w:bCs/>
          <w:sz w:val="20"/>
          <w:szCs w:val="20"/>
          <w:lang w:eastAsia="sl-SI"/>
        </w:rPr>
        <w:t>NAVODILA PONUDNIKOM</w:t>
      </w:r>
      <w:bookmarkEnd w:id="3"/>
    </w:p>
    <w:p w14:paraId="2258B24F"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p>
    <w:p w14:paraId="3FBD41D0"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4" w:name="_Toc199499768"/>
      <w:r w:rsidRPr="00C201E1">
        <w:rPr>
          <w:rFonts w:cstheme="minorHAnsi"/>
          <w:b/>
          <w:sz w:val="20"/>
          <w:szCs w:val="20"/>
          <w:lang w:eastAsia="sl-SI"/>
        </w:rPr>
        <w:t>1  Predmet in podatki o javnem naročilu</w:t>
      </w:r>
      <w:bookmarkEnd w:id="0"/>
      <w:bookmarkEnd w:id="1"/>
      <w:bookmarkEnd w:id="2"/>
      <w:bookmarkEnd w:id="4"/>
    </w:p>
    <w:p w14:paraId="5A929C7B" w14:textId="77777777" w:rsidR="0090011A" w:rsidRPr="00C201E1" w:rsidRDefault="0090011A" w:rsidP="0090011A">
      <w:pPr>
        <w:spacing w:line="300" w:lineRule="auto"/>
        <w:ind w:left="227" w:right="227"/>
        <w:rPr>
          <w:rFonts w:cstheme="minorHAnsi"/>
          <w:sz w:val="20"/>
          <w:szCs w:val="20"/>
          <w:lang w:eastAsia="sl-SI"/>
        </w:rPr>
      </w:pPr>
      <w:bookmarkStart w:id="5" w:name="_Hlk57362384"/>
      <w:r w:rsidRPr="00C201E1">
        <w:rPr>
          <w:rFonts w:cstheme="minorHAnsi"/>
          <w:sz w:val="20"/>
          <w:szCs w:val="20"/>
          <w:lang w:eastAsia="sl-SI"/>
        </w:rPr>
        <w:t xml:space="preserve">Kemijski inštitut, Hajdrihova 19, 1000 Ljubljana </w:t>
      </w:r>
      <w:bookmarkEnd w:id="5"/>
      <w:r w:rsidRPr="00C201E1">
        <w:rPr>
          <w:rFonts w:cstheme="minorHAnsi"/>
          <w:sz w:val="20"/>
          <w:szCs w:val="20"/>
          <w:lang w:eastAsia="sl-SI"/>
        </w:rPr>
        <w:t>(v nadaljevanju: naročnik), v skladu s 40. členom Zakona o javnem naročanju (Uradni list RS, št. 91/15, s spremembami, v nadaljevanju: ZJN-3) vabi vse zainteresirane ponudnike, da predložijo svojo ponudbo v skladu s to dokumentacijo, objavljeno na Portalu javnih naročil po odprtem postopku za izgradnjo objekta KI2 in Centra za tehnologije genske in celične terapije –Faza 2.</w:t>
      </w:r>
    </w:p>
    <w:p w14:paraId="458A054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Predmet javnega naročila obsega gradnjo novih stavb na območju obstoječega kompleksa stavb Kemijskega inštituta in sicer:</w:t>
      </w:r>
    </w:p>
    <w:p w14:paraId="5AFA6D62" w14:textId="77777777" w:rsidR="0090011A" w:rsidRPr="00C201E1" w:rsidRDefault="0090011A" w:rsidP="002971EC">
      <w:pPr>
        <w:pStyle w:val="Odstavekseznama"/>
        <w:numPr>
          <w:ilvl w:val="0"/>
          <w:numId w:val="37"/>
        </w:numPr>
        <w:spacing w:before="200" w:after="0" w:line="300" w:lineRule="auto"/>
        <w:ind w:right="227"/>
        <w:rPr>
          <w:rFonts w:cstheme="minorHAnsi"/>
          <w:sz w:val="20"/>
          <w:szCs w:val="20"/>
        </w:rPr>
      </w:pPr>
      <w:r w:rsidRPr="00C201E1">
        <w:rPr>
          <w:rFonts w:cstheme="minorHAnsi"/>
          <w:sz w:val="20"/>
          <w:szCs w:val="20"/>
        </w:rPr>
        <w:t>STAVBA 5 (a in b) in STAVBA 6 kot prizidava obstoječim objektom.</w:t>
      </w:r>
    </w:p>
    <w:p w14:paraId="54431F98" w14:textId="77777777" w:rsidR="0090011A" w:rsidRPr="00C201E1" w:rsidRDefault="0090011A" w:rsidP="002971EC">
      <w:pPr>
        <w:pStyle w:val="Odstavekseznama"/>
        <w:numPr>
          <w:ilvl w:val="0"/>
          <w:numId w:val="37"/>
        </w:numPr>
        <w:spacing w:before="200" w:after="0" w:line="300" w:lineRule="auto"/>
        <w:ind w:right="227"/>
        <w:rPr>
          <w:rFonts w:cstheme="minorHAnsi"/>
          <w:sz w:val="20"/>
          <w:szCs w:val="20"/>
        </w:rPr>
      </w:pPr>
      <w:r w:rsidRPr="00C201E1">
        <w:rPr>
          <w:rFonts w:cstheme="minorHAnsi"/>
          <w:sz w:val="20"/>
          <w:szCs w:val="20"/>
        </w:rPr>
        <w:t>STAVBI 7a IN STAVBA 7b kot manjša servisna objekta.</w:t>
      </w:r>
    </w:p>
    <w:p w14:paraId="2E1FDFA3" w14:textId="77777777" w:rsidR="0090011A" w:rsidRPr="00C201E1" w:rsidRDefault="0090011A" w:rsidP="002971EC">
      <w:pPr>
        <w:pStyle w:val="Odstavekseznama"/>
        <w:numPr>
          <w:ilvl w:val="0"/>
          <w:numId w:val="37"/>
        </w:numPr>
        <w:spacing w:before="200" w:after="0" w:line="300" w:lineRule="auto"/>
        <w:ind w:right="227"/>
        <w:rPr>
          <w:rFonts w:cstheme="minorHAnsi"/>
          <w:sz w:val="20"/>
          <w:szCs w:val="20"/>
        </w:rPr>
      </w:pPr>
      <w:r w:rsidRPr="00C201E1">
        <w:rPr>
          <w:rFonts w:cstheme="minorHAnsi"/>
          <w:sz w:val="20"/>
          <w:szCs w:val="20"/>
        </w:rPr>
        <w:t>STAVBI 8a in 8b kot novi požarni stopnišči ob obstoječi stavbi.</w:t>
      </w:r>
    </w:p>
    <w:p w14:paraId="17D34CC1" w14:textId="77777777" w:rsidR="0090011A" w:rsidRPr="00C201E1" w:rsidRDefault="0090011A" w:rsidP="0090011A">
      <w:pPr>
        <w:spacing w:after="0" w:line="300" w:lineRule="auto"/>
        <w:ind w:left="227" w:right="227"/>
        <w:rPr>
          <w:rFonts w:cstheme="minorHAnsi"/>
          <w:sz w:val="20"/>
          <w:szCs w:val="20"/>
          <w:lang w:eastAsia="sl-SI"/>
        </w:rPr>
      </w:pPr>
    </w:p>
    <w:p w14:paraId="2034481B" w14:textId="3DAC8B8D"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Natančnejši obseg del je razviden iz priložene projektne dokumentacije</w:t>
      </w:r>
      <w:r w:rsidR="00F505F7">
        <w:rPr>
          <w:rFonts w:cstheme="minorHAnsi"/>
          <w:sz w:val="20"/>
          <w:szCs w:val="20"/>
          <w:lang w:eastAsia="sl-SI"/>
        </w:rPr>
        <w:t xml:space="preserve"> in popisa del (</w:t>
      </w:r>
      <w:r w:rsidR="00FB4779">
        <w:rPr>
          <w:rFonts w:cstheme="minorHAnsi"/>
          <w:sz w:val="20"/>
          <w:szCs w:val="20"/>
          <w:lang w:eastAsia="sl-SI"/>
        </w:rPr>
        <w:t xml:space="preserve">objavljeno na spletni strani naročnika oziroma dostopno na naslednji povezavi: </w:t>
      </w:r>
      <w:hyperlink r:id="rId8" w:history="1">
        <w:r w:rsidR="00FB4779" w:rsidRPr="001625C2">
          <w:rPr>
            <w:rStyle w:val="Hiperpovezava"/>
            <w:rFonts w:cstheme="minorHAnsi"/>
            <w:sz w:val="20"/>
            <w:szCs w:val="20"/>
            <w:lang w:eastAsia="sl-SI"/>
          </w:rPr>
          <w:t>https://oblak.ki.si/index.php/s/U6NDGxLmNJrk0cM/download</w:t>
        </w:r>
      </w:hyperlink>
      <w:r w:rsidR="00FB4779">
        <w:rPr>
          <w:rFonts w:cstheme="minorHAnsi"/>
          <w:sz w:val="20"/>
          <w:szCs w:val="20"/>
          <w:lang w:eastAsia="sl-SI"/>
        </w:rPr>
        <w:t>) ter</w:t>
      </w:r>
      <w:r w:rsidR="001815D0" w:rsidRPr="00C201E1">
        <w:rPr>
          <w:rFonts w:cstheme="minorHAnsi"/>
          <w:sz w:val="20"/>
          <w:szCs w:val="20"/>
          <w:lang w:eastAsia="sl-SI"/>
        </w:rPr>
        <w:t xml:space="preserve"> priloge 1</w:t>
      </w:r>
      <w:r w:rsidRPr="00C201E1">
        <w:rPr>
          <w:rFonts w:cstheme="minorHAnsi"/>
          <w:sz w:val="20"/>
          <w:szCs w:val="20"/>
          <w:lang w:eastAsia="sl-SI"/>
        </w:rPr>
        <w:t>. Ponudnik mora oddati celovito ponudbo za celoten predmet javnega naročila.</w:t>
      </w:r>
    </w:p>
    <w:p w14:paraId="10BEEBEF" w14:textId="77777777" w:rsidR="0090011A" w:rsidRPr="00C201E1" w:rsidRDefault="0090011A" w:rsidP="0090011A">
      <w:pPr>
        <w:spacing w:after="0" w:line="300" w:lineRule="auto"/>
        <w:ind w:left="227" w:right="227"/>
        <w:rPr>
          <w:rFonts w:cstheme="minorHAnsi"/>
          <w:sz w:val="20"/>
          <w:szCs w:val="20"/>
          <w:lang w:eastAsia="sl-SI"/>
        </w:rPr>
      </w:pPr>
    </w:p>
    <w:p w14:paraId="076DE52D"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Predmet javnega naročila ni razdeljen na sklope.  Variantne ponudbe niso dopustne.</w:t>
      </w:r>
    </w:p>
    <w:p w14:paraId="1DFDAF6A" w14:textId="77777777" w:rsidR="0090011A" w:rsidRPr="00C201E1" w:rsidRDefault="0090011A" w:rsidP="0090011A">
      <w:pPr>
        <w:shd w:val="clear" w:color="auto" w:fill="FFFFFF"/>
        <w:spacing w:after="0" w:line="300" w:lineRule="auto"/>
        <w:ind w:left="227" w:right="227"/>
        <w:rPr>
          <w:rFonts w:eastAsia="Times New Roman" w:cstheme="minorHAnsi"/>
          <w:sz w:val="20"/>
          <w:szCs w:val="20"/>
          <w:lang w:eastAsia="sl-SI"/>
        </w:rPr>
      </w:pPr>
    </w:p>
    <w:p w14:paraId="283F349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bo z izbranim ponudnikom sklenil gradbeno pogodbo katere sestavni del je tudi dokumentacija v zvezi z naročilom, skupaj z drugimi dokumenti, ki jo sestavljajo, ter dopolnili in spremembami in ponudbo izvajalca. </w:t>
      </w:r>
    </w:p>
    <w:p w14:paraId="1BD1A92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553E3C9" w14:textId="1322A292" w:rsidR="0090011A" w:rsidRPr="00C201E1" w:rsidRDefault="0090011A" w:rsidP="0090011A">
      <w:pPr>
        <w:spacing w:after="0" w:line="300" w:lineRule="auto"/>
        <w:ind w:left="227" w:right="227"/>
        <w:rPr>
          <w:rFonts w:cstheme="minorHAnsi"/>
          <w:sz w:val="20"/>
          <w:szCs w:val="20"/>
        </w:rPr>
      </w:pPr>
      <w:r w:rsidRPr="00C201E1">
        <w:rPr>
          <w:rFonts w:cstheme="minorHAnsi"/>
          <w:sz w:val="20"/>
          <w:szCs w:val="20"/>
        </w:rPr>
        <w:t xml:space="preserve">Za operacijo »Center za tehnologije genske in celične terapije – CTGCT« </w:t>
      </w:r>
      <w:bookmarkStart w:id="6" w:name="_Hlk225150721"/>
      <w:r w:rsidRPr="00C201E1">
        <w:rPr>
          <w:rFonts w:cstheme="minorHAnsi"/>
          <w:sz w:val="20"/>
          <w:szCs w:val="20"/>
        </w:rPr>
        <w:t>zagotavlja</w:t>
      </w:r>
      <w:r w:rsidR="00EA21BB" w:rsidRPr="00C201E1">
        <w:rPr>
          <w:rFonts w:cstheme="minorHAnsi"/>
          <w:sz w:val="20"/>
          <w:szCs w:val="20"/>
        </w:rPr>
        <w:t>ta</w:t>
      </w:r>
      <w:r w:rsidRPr="00C201E1">
        <w:rPr>
          <w:rFonts w:cstheme="minorHAnsi"/>
          <w:sz w:val="20"/>
          <w:szCs w:val="20"/>
        </w:rPr>
        <w:t xml:space="preserve"> vire Kemijski inštitut</w:t>
      </w:r>
      <w:r w:rsidR="00EA21BB" w:rsidRPr="00C201E1">
        <w:rPr>
          <w:rFonts w:cstheme="minorHAnsi"/>
          <w:sz w:val="20"/>
          <w:szCs w:val="20"/>
        </w:rPr>
        <w:t xml:space="preserve"> in</w:t>
      </w:r>
      <w:r w:rsidRPr="00C201E1">
        <w:rPr>
          <w:rFonts w:cstheme="minorHAnsi"/>
          <w:sz w:val="20"/>
          <w:szCs w:val="20"/>
        </w:rPr>
        <w:t xml:space="preserve"> Ministrstvo za visoko šolstvo znanost in inovacije iz Evropskega sklada za regionalni razvoj.</w:t>
      </w:r>
      <w:bookmarkEnd w:id="6"/>
    </w:p>
    <w:p w14:paraId="0E5677F4" w14:textId="7248579C" w:rsidR="0090011A" w:rsidRPr="00C201E1" w:rsidRDefault="0090011A" w:rsidP="0090011A">
      <w:pPr>
        <w:spacing w:after="0" w:line="300" w:lineRule="auto"/>
        <w:ind w:left="227" w:right="227"/>
        <w:rPr>
          <w:rFonts w:cstheme="minorHAnsi"/>
          <w:sz w:val="20"/>
          <w:szCs w:val="20"/>
        </w:rPr>
      </w:pPr>
      <w:r w:rsidRPr="00C201E1">
        <w:rPr>
          <w:rFonts w:cstheme="minorHAnsi"/>
          <w:sz w:val="20"/>
          <w:szCs w:val="20"/>
        </w:rPr>
        <w:t>Za operacijo »Novogradnja dodatnih prostorov Kemijskega inštituta – KI2« zagotavlja vire Kemijski inštitut.</w:t>
      </w:r>
    </w:p>
    <w:p w14:paraId="26448EA1" w14:textId="77777777" w:rsidR="0090011A" w:rsidRPr="00C201E1" w:rsidRDefault="0090011A" w:rsidP="0090011A">
      <w:pPr>
        <w:spacing w:after="0" w:line="300" w:lineRule="auto"/>
        <w:ind w:left="227" w:right="227"/>
        <w:rPr>
          <w:rFonts w:cstheme="minorHAnsi"/>
          <w:sz w:val="20"/>
          <w:szCs w:val="20"/>
        </w:rPr>
      </w:pPr>
    </w:p>
    <w:p w14:paraId="2F2078CD" w14:textId="77777777" w:rsidR="0090011A" w:rsidRPr="00C201E1" w:rsidRDefault="0090011A" w:rsidP="0090011A">
      <w:pPr>
        <w:spacing w:after="0" w:line="300" w:lineRule="auto"/>
        <w:ind w:left="227" w:right="227"/>
        <w:rPr>
          <w:rFonts w:cstheme="minorHAnsi"/>
          <w:sz w:val="20"/>
          <w:szCs w:val="20"/>
        </w:rPr>
      </w:pPr>
    </w:p>
    <w:p w14:paraId="0BC720CD"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Ponudnik se mora pred oddajo ponudbe najaviti na</w:t>
      </w:r>
      <w:r w:rsidRPr="00C201E1">
        <w:rPr>
          <w:rFonts w:cstheme="minorHAnsi"/>
          <w:b/>
          <w:bCs/>
          <w:sz w:val="20"/>
          <w:szCs w:val="20"/>
        </w:rPr>
        <w:t xml:space="preserve"> OBVEZEN OGLED LOKACIJE GRADNJE</w:t>
      </w:r>
      <w:r w:rsidRPr="00C201E1">
        <w:rPr>
          <w:rFonts w:cstheme="minorHAnsi"/>
          <w:sz w:val="20"/>
          <w:szCs w:val="20"/>
        </w:rPr>
        <w:t>. Ogled se bo vršil dne in ob uri, ki ga bo v rubriki »</w:t>
      </w:r>
      <w:r w:rsidRPr="00C201E1">
        <w:rPr>
          <w:rFonts w:cstheme="minorHAnsi"/>
          <w:i/>
          <w:iCs/>
          <w:sz w:val="20"/>
          <w:szCs w:val="20"/>
        </w:rPr>
        <w:t>Pojasnila«</w:t>
      </w:r>
      <w:r w:rsidRPr="00C201E1">
        <w:rPr>
          <w:rFonts w:cstheme="minorHAnsi"/>
          <w:sz w:val="20"/>
          <w:szCs w:val="20"/>
        </w:rPr>
        <w:t xml:space="preserve"> na Portalu javnih naročil po objavi predmetnega naročila objavil naročnik. </w:t>
      </w:r>
    </w:p>
    <w:p w14:paraId="71420128"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O izvedenem ogledu bo naročnik izdal zapisnik, ki ga mora ponudnik predložiti v ponudbi. Ponudba ponudnika, ki  se ogleda ne bo udeležil, bo izločena. Na ogled lahko pristopijo osebe, ki imajo pooblastilo ponudnika za izvedbo ogleda. Ponudniki bodo na ogledu prejeli obrazec Potrdilo o ogledu. </w:t>
      </w:r>
    </w:p>
    <w:p w14:paraId="0C334D93"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Gradbena pogodba se bo sklenila pod </w:t>
      </w:r>
      <w:proofErr w:type="spellStart"/>
      <w:r w:rsidRPr="00C201E1">
        <w:rPr>
          <w:rFonts w:cstheme="minorHAnsi"/>
          <w:sz w:val="20"/>
          <w:szCs w:val="20"/>
        </w:rPr>
        <w:t>odložnim</w:t>
      </w:r>
      <w:proofErr w:type="spellEnd"/>
      <w:r w:rsidRPr="00C201E1">
        <w:rPr>
          <w:rFonts w:cstheme="minorHAnsi"/>
          <w:sz w:val="20"/>
          <w:szCs w:val="20"/>
        </w:rPr>
        <w:t xml:space="preserve"> pogojem, v kolikor ob sklenitvi ne bo pridobljeno pravnomočno gradbeno dovoljenje. V tem primeru se pogodba sklepa pod </w:t>
      </w:r>
      <w:proofErr w:type="spellStart"/>
      <w:r w:rsidRPr="00C201E1">
        <w:rPr>
          <w:rFonts w:cstheme="minorHAnsi"/>
          <w:sz w:val="20"/>
          <w:szCs w:val="20"/>
        </w:rPr>
        <w:t>odložnim</w:t>
      </w:r>
      <w:proofErr w:type="spellEnd"/>
      <w:r w:rsidRPr="00C201E1">
        <w:rPr>
          <w:rFonts w:cstheme="minorHAnsi"/>
          <w:sz w:val="20"/>
          <w:szCs w:val="20"/>
        </w:rPr>
        <w:t xml:space="preserve"> pogojem pridobitve pravnomočnega gradbenega dovoljenja. Naročnik bo po pridobitvi pravnomočnega gradbenega dovoljenja za objekt, ki je predmet gradnje, izvajalca obvestil najkasneje v petih delovnih dneh od pravomočnosti gradbenega dovoljenja. Šteje se, da je izvajalec seznanjen z realizacijo </w:t>
      </w:r>
      <w:proofErr w:type="spellStart"/>
      <w:r w:rsidRPr="00C201E1">
        <w:rPr>
          <w:rFonts w:cstheme="minorHAnsi"/>
          <w:sz w:val="20"/>
          <w:szCs w:val="20"/>
        </w:rPr>
        <w:t>odložnega</w:t>
      </w:r>
      <w:proofErr w:type="spellEnd"/>
      <w:r w:rsidRPr="00C201E1">
        <w:rPr>
          <w:rFonts w:cstheme="minorHAnsi"/>
          <w:sz w:val="20"/>
          <w:szCs w:val="20"/>
        </w:rPr>
        <w:t xml:space="preserve"> pogoja z dnem, ko bo naročnik po elektronski pošti poslal obvestilo izvajalcu, da je bilo pridobljeno pravnomočno gradbeno dovoljenje (velja oddajna teorija). </w:t>
      </w:r>
    </w:p>
    <w:p w14:paraId="2733C590"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7" w:name="_Toc356904114"/>
      <w:bookmarkStart w:id="8" w:name="_Toc402336679"/>
      <w:bookmarkStart w:id="9" w:name="_Toc199499769"/>
      <w:r w:rsidRPr="00C201E1">
        <w:rPr>
          <w:rFonts w:cstheme="minorHAnsi"/>
          <w:b/>
          <w:sz w:val="20"/>
          <w:szCs w:val="20"/>
          <w:lang w:eastAsia="sl-SI"/>
        </w:rPr>
        <w:t xml:space="preserve">2 Oddaja ponudb in rok za </w:t>
      </w:r>
      <w:bookmarkEnd w:id="7"/>
      <w:bookmarkEnd w:id="8"/>
      <w:r w:rsidRPr="00C201E1">
        <w:rPr>
          <w:rFonts w:cstheme="minorHAnsi"/>
          <w:b/>
          <w:sz w:val="20"/>
          <w:szCs w:val="20"/>
          <w:lang w:eastAsia="sl-SI"/>
        </w:rPr>
        <w:t>oddajo ponudb</w:t>
      </w:r>
      <w:bookmarkStart w:id="10" w:name="_Toc436222800"/>
      <w:bookmarkEnd w:id="9"/>
    </w:p>
    <w:p w14:paraId="082EF1E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Ponudniki morajo ponudbo oddati do roka za oddajo ponudb, določenem v sistemu e-JN in na Portalu javnih naročil ter Uradnem listu EU.</w:t>
      </w:r>
    </w:p>
    <w:p w14:paraId="0C0283BC" w14:textId="77777777" w:rsidR="0090011A" w:rsidRPr="00C201E1" w:rsidRDefault="0090011A" w:rsidP="0090011A">
      <w:pPr>
        <w:spacing w:after="0" w:line="300" w:lineRule="auto"/>
        <w:ind w:left="227" w:right="227"/>
        <w:rPr>
          <w:rFonts w:cstheme="minorHAnsi"/>
          <w:sz w:val="20"/>
          <w:szCs w:val="20"/>
          <w:lang w:eastAsia="sl-SI"/>
        </w:rPr>
      </w:pPr>
    </w:p>
    <w:p w14:paraId="578476D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Javno odpiranje ponudb bo potekalo ob času in uri, določenem v  informacijskem sistemu e-JN in na Portalu javnih naročil ter Uradnem listu EU.</w:t>
      </w:r>
    </w:p>
    <w:p w14:paraId="0FD03B7A" w14:textId="77777777" w:rsidR="0090011A" w:rsidRPr="00C201E1" w:rsidRDefault="0090011A" w:rsidP="0090011A">
      <w:pPr>
        <w:spacing w:after="0" w:line="300" w:lineRule="auto"/>
        <w:ind w:left="227" w:right="227"/>
        <w:rPr>
          <w:rFonts w:cstheme="minorHAnsi"/>
          <w:sz w:val="20"/>
          <w:szCs w:val="20"/>
          <w:lang w:eastAsia="sl-SI"/>
        </w:rPr>
      </w:pPr>
    </w:p>
    <w:p w14:paraId="4286663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Ponudbe morajo biti do roka za oddajo predložene v informacijski sistem e-JN na spletnem naslovu </w:t>
      </w:r>
      <w:hyperlink r:id="rId9" w:history="1">
        <w:r w:rsidRPr="00C201E1">
          <w:rPr>
            <w:rFonts w:cstheme="minorHAnsi"/>
            <w:color w:val="0000FF"/>
            <w:sz w:val="20"/>
            <w:szCs w:val="20"/>
            <w:u w:val="single"/>
            <w:lang w:eastAsia="sl-SI"/>
          </w:rPr>
          <w:t>https://ejn.gov.si</w:t>
        </w:r>
      </w:hyperlink>
      <w:r w:rsidRPr="00C201E1">
        <w:rPr>
          <w:rFonts w:cstheme="minorHAnsi"/>
          <w:sz w:val="20"/>
          <w:szCs w:val="20"/>
          <w:lang w:eastAsia="sl-SI"/>
        </w:rPr>
        <w:t>.</w:t>
      </w:r>
    </w:p>
    <w:p w14:paraId="390C8DAC"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1A3C7B7" w14:textId="77777777" w:rsidR="0090011A" w:rsidRPr="00C201E1" w:rsidRDefault="0090011A" w:rsidP="0090011A">
      <w:pPr>
        <w:spacing w:after="0" w:line="300" w:lineRule="auto"/>
        <w:ind w:left="227" w:right="227"/>
        <w:rPr>
          <w:rFonts w:eastAsiaTheme="minorEastAsia" w:cstheme="minorHAnsi"/>
          <w:sz w:val="20"/>
          <w:szCs w:val="20"/>
          <w:lang w:eastAsia="sl-SI"/>
        </w:rPr>
      </w:pPr>
      <w:r w:rsidRPr="00C201E1">
        <w:rPr>
          <w:rFonts w:eastAsia="Times New Roman" w:cstheme="minorHAnsi"/>
          <w:sz w:val="20"/>
          <w:szCs w:val="20"/>
          <w:lang w:eastAsia="sl-SI"/>
        </w:rPr>
        <w:t xml:space="preserve">Ponudnik se mora pred oddajo ponudbe registrirati na spletnem naslovu </w:t>
      </w:r>
      <w:hyperlink r:id="rId10" w:history="1">
        <w:r w:rsidRPr="00C201E1">
          <w:rPr>
            <w:rFonts w:eastAsiaTheme="minorEastAsia" w:cstheme="minorHAnsi"/>
            <w:color w:val="0000FF"/>
            <w:sz w:val="20"/>
            <w:szCs w:val="20"/>
            <w:u w:val="single"/>
            <w:lang w:eastAsia="sl-SI"/>
          </w:rPr>
          <w:t>https://ejn.gov.si/</w:t>
        </w:r>
      </w:hyperlink>
      <w:r w:rsidRPr="00C201E1">
        <w:rPr>
          <w:rFonts w:eastAsiaTheme="minorEastAsia" w:cstheme="minorHAnsi"/>
          <w:sz w:val="20"/>
          <w:szCs w:val="20"/>
          <w:u w:val="single"/>
          <w:lang w:eastAsia="sl-SI"/>
        </w:rPr>
        <w:t xml:space="preserve"> </w:t>
      </w:r>
      <w:r w:rsidRPr="00C201E1">
        <w:rPr>
          <w:rFonts w:eastAsiaTheme="minorEastAsia" w:cstheme="minorHAnsi"/>
          <w:sz w:val="20"/>
          <w:szCs w:val="20"/>
          <w:lang w:eastAsia="sl-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3319537" w14:textId="77777777" w:rsidR="0090011A" w:rsidRPr="00C201E1" w:rsidRDefault="0090011A" w:rsidP="0090011A">
      <w:pPr>
        <w:spacing w:after="0" w:line="300" w:lineRule="auto"/>
        <w:ind w:left="227" w:right="227"/>
        <w:rPr>
          <w:rFonts w:eastAsiaTheme="minorEastAsia" w:cstheme="minorHAnsi"/>
          <w:sz w:val="20"/>
          <w:szCs w:val="20"/>
          <w:lang w:eastAsia="sl-SI"/>
        </w:rPr>
      </w:pPr>
    </w:p>
    <w:p w14:paraId="503641BC" w14:textId="77777777" w:rsidR="0090011A" w:rsidRPr="00C201E1" w:rsidRDefault="0090011A" w:rsidP="0090011A">
      <w:pPr>
        <w:spacing w:after="0" w:line="300" w:lineRule="auto"/>
        <w:ind w:left="227" w:right="227"/>
        <w:rPr>
          <w:rFonts w:eastAsiaTheme="minorEastAsia" w:cstheme="minorHAnsi"/>
          <w:sz w:val="20"/>
          <w:szCs w:val="20"/>
          <w:lang w:eastAsia="sl-SI"/>
        </w:rPr>
      </w:pPr>
      <w:r w:rsidRPr="00C201E1">
        <w:rPr>
          <w:rFonts w:eastAsiaTheme="minorEastAsia" w:cstheme="minorHAnsi"/>
          <w:sz w:val="20"/>
          <w:szCs w:val="20"/>
          <w:lang w:eastAsia="sl-SI"/>
        </w:rPr>
        <w:t>Po preteku roka za predložitev ponudb ponudbe ne bo več mogoče oddati.</w:t>
      </w:r>
    </w:p>
    <w:p w14:paraId="4C84B2B8" w14:textId="77777777" w:rsidR="0090011A" w:rsidRPr="00C201E1" w:rsidRDefault="0090011A" w:rsidP="0090011A">
      <w:pPr>
        <w:spacing w:after="0" w:line="300" w:lineRule="auto"/>
        <w:ind w:left="227" w:right="227"/>
        <w:rPr>
          <w:rFonts w:eastAsiaTheme="minorEastAsia" w:cstheme="minorHAnsi"/>
          <w:sz w:val="20"/>
          <w:szCs w:val="20"/>
          <w:u w:val="single"/>
          <w:lang w:eastAsia="sl-SI"/>
        </w:rPr>
      </w:pPr>
    </w:p>
    <w:p w14:paraId="19C92C7D" w14:textId="77777777" w:rsidR="0090011A" w:rsidRPr="00C201E1" w:rsidRDefault="0090011A" w:rsidP="0090011A">
      <w:pPr>
        <w:spacing w:after="0" w:line="300" w:lineRule="auto"/>
        <w:ind w:left="227" w:right="227"/>
        <w:rPr>
          <w:rFonts w:eastAsiaTheme="minorEastAsia" w:cstheme="minorHAnsi"/>
          <w:sz w:val="20"/>
          <w:szCs w:val="20"/>
          <w:lang w:eastAsia="sl-SI"/>
        </w:rPr>
      </w:pPr>
      <w:r w:rsidRPr="00C201E1">
        <w:rPr>
          <w:rFonts w:eastAsiaTheme="minorEastAsia" w:cstheme="minorHAnsi"/>
          <w:sz w:val="20"/>
          <w:szCs w:val="20"/>
          <w:lang w:eastAsia="sl-SI"/>
        </w:rPr>
        <w:t>Naročnik bo obravnaval samo ponudbe, ki bodo oddane v sistemu e-JN.</w:t>
      </w:r>
    </w:p>
    <w:p w14:paraId="55BC839C" w14:textId="77777777" w:rsidR="0090011A" w:rsidRPr="00C201E1" w:rsidRDefault="0090011A" w:rsidP="0090011A">
      <w:pPr>
        <w:spacing w:after="0" w:line="300" w:lineRule="auto"/>
        <w:ind w:left="227" w:right="227"/>
        <w:rPr>
          <w:rFonts w:eastAsiaTheme="minorEastAsia" w:cstheme="minorHAnsi"/>
          <w:sz w:val="20"/>
          <w:szCs w:val="20"/>
          <w:lang w:eastAsia="sl-SI"/>
        </w:rPr>
      </w:pPr>
    </w:p>
    <w:p w14:paraId="3C11ED7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Ponudba se šteje za oddano, ko je v informacijskem sistemu e-JN označena s statusom »oddano«.</w:t>
      </w:r>
    </w:p>
    <w:p w14:paraId="16CF900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3D50CF3"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1" w:name="_Toc199499770"/>
      <w:r w:rsidRPr="00C201E1">
        <w:rPr>
          <w:rFonts w:cstheme="minorHAnsi"/>
          <w:b/>
          <w:sz w:val="20"/>
          <w:szCs w:val="20"/>
          <w:lang w:eastAsia="sl-SI"/>
        </w:rPr>
        <w:t xml:space="preserve">3 Pridobitev </w:t>
      </w:r>
      <w:bookmarkEnd w:id="10"/>
      <w:r w:rsidRPr="00C201E1">
        <w:rPr>
          <w:rFonts w:cstheme="minorHAnsi"/>
          <w:b/>
          <w:sz w:val="20"/>
          <w:szCs w:val="20"/>
          <w:lang w:eastAsia="sl-SI"/>
        </w:rPr>
        <w:t>dokumentacije v zvezi z naročilom in pojasnila</w:t>
      </w:r>
      <w:bookmarkEnd w:id="11"/>
      <w:r w:rsidRPr="00C201E1">
        <w:rPr>
          <w:rFonts w:cstheme="minorHAnsi"/>
          <w:b/>
          <w:sz w:val="20"/>
          <w:szCs w:val="20"/>
          <w:lang w:eastAsia="sl-SI"/>
        </w:rPr>
        <w:t xml:space="preserve"> </w:t>
      </w:r>
    </w:p>
    <w:p w14:paraId="0F5E86C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Dokumentacija v zvezi z naročilom je brezplačno na voljo na Portalu javnih naročil (</w:t>
      </w:r>
      <w:hyperlink r:id="rId11" w:history="1">
        <w:r w:rsidRPr="00C201E1">
          <w:rPr>
            <w:rFonts w:cstheme="minorHAnsi"/>
            <w:sz w:val="20"/>
            <w:szCs w:val="20"/>
            <w:lang w:eastAsia="sl-SI"/>
          </w:rPr>
          <w:t>www.enarocanje.si</w:t>
        </w:r>
      </w:hyperlink>
      <w:r w:rsidRPr="00C201E1">
        <w:rPr>
          <w:rFonts w:cstheme="minorHAnsi"/>
          <w:sz w:val="20"/>
          <w:szCs w:val="20"/>
          <w:lang w:eastAsia="sl-SI"/>
        </w:rPr>
        <w:t>).</w:t>
      </w:r>
    </w:p>
    <w:p w14:paraId="3865DC49" w14:textId="77777777" w:rsidR="0090011A" w:rsidRPr="00C201E1" w:rsidRDefault="0090011A" w:rsidP="0090011A">
      <w:pPr>
        <w:spacing w:after="0" w:line="300" w:lineRule="auto"/>
        <w:ind w:left="227" w:right="227"/>
        <w:rPr>
          <w:rFonts w:cstheme="minorHAnsi"/>
          <w:sz w:val="20"/>
          <w:szCs w:val="20"/>
          <w:lang w:eastAsia="sl-SI"/>
        </w:rPr>
      </w:pPr>
    </w:p>
    <w:p w14:paraId="36C09B6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1615E7A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si pridržuje pravico, da dokumentacijo delno spremeni ali dopolni ter po potrebi podaljša rok za oddajo ponudb. Spremembe in dopolnitve razpisne dokumentacije so sestavni del dokumentacije, v zvezi z naročilom.</w:t>
      </w:r>
    </w:p>
    <w:p w14:paraId="6164BE78" w14:textId="77777777" w:rsidR="0090011A" w:rsidRPr="00C201E1" w:rsidRDefault="0090011A" w:rsidP="0090011A">
      <w:pPr>
        <w:spacing w:after="0" w:line="300" w:lineRule="auto"/>
        <w:ind w:left="227" w:right="227"/>
        <w:rPr>
          <w:rFonts w:cstheme="minorHAnsi"/>
          <w:sz w:val="20"/>
          <w:szCs w:val="20"/>
          <w:lang w:eastAsia="sl-SI"/>
        </w:rPr>
      </w:pPr>
    </w:p>
    <w:p w14:paraId="70EBE266"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2" w:name="_Toc199499771"/>
      <w:r w:rsidRPr="00C201E1">
        <w:rPr>
          <w:rFonts w:cstheme="minorHAnsi"/>
          <w:b/>
          <w:sz w:val="20"/>
          <w:szCs w:val="20"/>
          <w:lang w:eastAsia="sl-SI"/>
        </w:rPr>
        <w:t xml:space="preserve">4 </w:t>
      </w:r>
      <w:bookmarkStart w:id="13" w:name="_Toc356904116"/>
      <w:bookmarkStart w:id="14" w:name="_Toc436222802"/>
      <w:r w:rsidRPr="00C201E1">
        <w:rPr>
          <w:rFonts w:cstheme="minorHAnsi"/>
          <w:b/>
          <w:sz w:val="20"/>
          <w:szCs w:val="20"/>
          <w:lang w:eastAsia="sl-SI"/>
        </w:rPr>
        <w:t>Oblika, jezik in stroški ponudbe</w:t>
      </w:r>
      <w:bookmarkEnd w:id="12"/>
      <w:r w:rsidRPr="00C201E1">
        <w:rPr>
          <w:rFonts w:cstheme="minorHAnsi"/>
          <w:b/>
          <w:sz w:val="20"/>
          <w:szCs w:val="20"/>
          <w:lang w:eastAsia="sl-SI"/>
        </w:rPr>
        <w:t xml:space="preserve"> </w:t>
      </w:r>
      <w:bookmarkEnd w:id="13"/>
      <w:bookmarkEnd w:id="14"/>
    </w:p>
    <w:p w14:paraId="245956F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Ponudnik ponudbo odda elektronsko, preko sistema </w:t>
      </w:r>
      <w:proofErr w:type="spellStart"/>
      <w:r w:rsidRPr="00C201E1">
        <w:rPr>
          <w:rFonts w:eastAsia="Times New Roman" w:cstheme="minorHAnsi"/>
          <w:sz w:val="20"/>
          <w:szCs w:val="20"/>
          <w:lang w:eastAsia="sl-SI"/>
        </w:rPr>
        <w:t>eJN</w:t>
      </w:r>
      <w:proofErr w:type="spellEnd"/>
      <w:r w:rsidRPr="00C201E1">
        <w:rPr>
          <w:rFonts w:eastAsia="Times New Roman" w:cstheme="minorHAnsi"/>
          <w:sz w:val="20"/>
          <w:szCs w:val="20"/>
          <w:lang w:eastAsia="sl-SI"/>
        </w:rPr>
        <w:t xml:space="preserve">. </w:t>
      </w:r>
    </w:p>
    <w:p w14:paraId="126A41F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1703F80"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40C48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1C03D4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6FB4BD3"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198834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Ponudnik mora izpolniti vse ponudbene obrazce. </w:t>
      </w:r>
    </w:p>
    <w:p w14:paraId="02F0A89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80571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0799C39C"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0F1EF4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4C74FB5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EDBFBB2"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5" w:name="_Toc356904117"/>
      <w:bookmarkStart w:id="16" w:name="_Toc436222803"/>
      <w:bookmarkStart w:id="17" w:name="_Toc199499772"/>
      <w:r w:rsidRPr="00C201E1">
        <w:rPr>
          <w:rFonts w:cstheme="minorHAnsi"/>
          <w:b/>
          <w:sz w:val="20"/>
          <w:szCs w:val="20"/>
          <w:lang w:eastAsia="sl-SI"/>
        </w:rPr>
        <w:t>5 Veljavnost ponudbe</w:t>
      </w:r>
      <w:bookmarkEnd w:id="15"/>
      <w:bookmarkEnd w:id="16"/>
      <w:bookmarkEnd w:id="17"/>
    </w:p>
    <w:p w14:paraId="1853BE7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Ponudba mora veljati najmanj sedem mesecev po objavi obvestila o naročilu na Portalu javnih naročil. V primeru krajšega roka veljavnosti ponudbe se ponudba izloči.</w:t>
      </w:r>
    </w:p>
    <w:p w14:paraId="5FBFD804" w14:textId="77777777" w:rsidR="0090011A" w:rsidRPr="00C201E1" w:rsidRDefault="0090011A" w:rsidP="0090011A">
      <w:pPr>
        <w:spacing w:after="0" w:line="300" w:lineRule="auto"/>
        <w:ind w:left="227" w:right="227"/>
        <w:rPr>
          <w:rFonts w:cstheme="minorHAnsi"/>
          <w:sz w:val="20"/>
          <w:szCs w:val="20"/>
          <w:lang w:eastAsia="sl-SI"/>
        </w:rPr>
      </w:pPr>
    </w:p>
    <w:p w14:paraId="5DCEEF0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66B52773" w14:textId="77777777" w:rsidR="0090011A" w:rsidRPr="00C201E1" w:rsidRDefault="0090011A" w:rsidP="0090011A">
      <w:pPr>
        <w:spacing w:after="0" w:line="300" w:lineRule="auto"/>
        <w:ind w:left="227" w:right="227"/>
        <w:rPr>
          <w:rFonts w:cstheme="minorHAnsi"/>
          <w:sz w:val="20"/>
          <w:szCs w:val="20"/>
          <w:lang w:eastAsia="sl-SI"/>
        </w:rPr>
      </w:pPr>
    </w:p>
    <w:p w14:paraId="4EB7584B"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8" w:name="_Toc356904118"/>
      <w:bookmarkStart w:id="19" w:name="_Toc436222804"/>
      <w:bookmarkStart w:id="20" w:name="_Toc199499773"/>
      <w:r w:rsidRPr="00C201E1">
        <w:rPr>
          <w:rFonts w:cstheme="minorHAnsi"/>
          <w:b/>
          <w:sz w:val="20"/>
          <w:szCs w:val="20"/>
          <w:lang w:eastAsia="sl-SI"/>
        </w:rPr>
        <w:t>6 Skupna ponudba</w:t>
      </w:r>
      <w:bookmarkEnd w:id="18"/>
      <w:bookmarkEnd w:id="19"/>
      <w:bookmarkEnd w:id="20"/>
    </w:p>
    <w:p w14:paraId="6AC31633" w14:textId="77777777" w:rsidR="0090011A" w:rsidRPr="00C201E1" w:rsidRDefault="0090011A" w:rsidP="0090011A">
      <w:pPr>
        <w:spacing w:after="0" w:line="300" w:lineRule="auto"/>
        <w:ind w:left="227" w:right="227"/>
        <w:rPr>
          <w:rFonts w:cstheme="minorHAnsi"/>
          <w:sz w:val="20"/>
          <w:szCs w:val="20"/>
          <w:lang w:eastAsia="sl-SI"/>
        </w:rPr>
      </w:pPr>
      <w:bookmarkStart w:id="21" w:name="_Toc343021147"/>
      <w:bookmarkStart w:id="22" w:name="_Toc345670766"/>
      <w:bookmarkStart w:id="23" w:name="_Toc346696676"/>
      <w:r w:rsidRPr="00C201E1">
        <w:rPr>
          <w:rFonts w:cstheme="minorHAnsi"/>
          <w:sz w:val="20"/>
          <w:szCs w:val="20"/>
          <w:lang w:eastAsia="sl-SI"/>
        </w:rPr>
        <w:t xml:space="preserve">Dovoljena je skupna ponudba več pogodbenih partnerjev. V poglavju </w:t>
      </w:r>
      <w:r w:rsidRPr="00C201E1">
        <w:rPr>
          <w:rFonts w:cstheme="minorHAnsi"/>
          <w:i/>
          <w:iCs/>
          <w:sz w:val="20"/>
          <w:szCs w:val="20"/>
          <w:lang w:eastAsia="sl-SI"/>
        </w:rPr>
        <w:t xml:space="preserve">Razlogi za izključitev in pogoji za sodelovanje </w:t>
      </w:r>
      <w:r w:rsidRPr="00C201E1">
        <w:rPr>
          <w:rFonts w:cstheme="minorHAnsi"/>
          <w:sz w:val="20"/>
          <w:szCs w:val="20"/>
          <w:lang w:eastAsia="sl-SI"/>
        </w:rPr>
        <w:t>je določeno kateri pogoj mora v primeru skupne ponudbe izpolnjevati vsak izmed partnerjev oziroma, kateri pogoj lahko izpolnjujejo partnerji skupaj.</w:t>
      </w:r>
      <w:bookmarkEnd w:id="21"/>
      <w:bookmarkEnd w:id="22"/>
      <w:bookmarkEnd w:id="23"/>
      <w:r w:rsidRPr="00C201E1">
        <w:rPr>
          <w:rFonts w:cstheme="minorHAnsi"/>
          <w:sz w:val="20"/>
          <w:szCs w:val="20"/>
          <w:lang w:eastAsia="sl-SI"/>
        </w:rPr>
        <w:t xml:space="preserve"> </w:t>
      </w:r>
    </w:p>
    <w:p w14:paraId="5937A460" w14:textId="77777777" w:rsidR="0090011A" w:rsidRPr="00C201E1" w:rsidRDefault="0090011A" w:rsidP="0090011A">
      <w:pPr>
        <w:spacing w:after="0" w:line="300" w:lineRule="auto"/>
        <w:ind w:left="227" w:right="227"/>
        <w:rPr>
          <w:rFonts w:cstheme="minorHAnsi"/>
          <w:sz w:val="20"/>
          <w:szCs w:val="20"/>
          <w:lang w:eastAsia="sl-SI"/>
        </w:rPr>
      </w:pPr>
    </w:p>
    <w:p w14:paraId="46A9EEC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primeru skupne ponudbe je potrebno </w:t>
      </w:r>
      <w:r w:rsidRPr="00C201E1">
        <w:rPr>
          <w:rFonts w:cstheme="minorHAnsi"/>
          <w:b/>
          <w:bCs/>
          <w:sz w:val="20"/>
          <w:szCs w:val="20"/>
          <w:lang w:eastAsia="sl-SI"/>
        </w:rPr>
        <w:t>v ponudbi predložiti pravni akt o skupnem nastopu</w:t>
      </w:r>
      <w:r w:rsidRPr="00C201E1">
        <w:rPr>
          <w:rFonts w:cstheme="minorHAnsi"/>
          <w:sz w:val="20"/>
          <w:szCs w:val="20"/>
          <w:lang w:eastAsia="sl-SI"/>
        </w:rPr>
        <w:t>. Iz akta o skupnem nastopu mora biti razvidno sledeče:</w:t>
      </w:r>
    </w:p>
    <w:p w14:paraId="00397A4C"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imenovanje nosilca posla pri izvedbi javnega naročila, </w:t>
      </w:r>
    </w:p>
    <w:p w14:paraId="381565B7"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pooblastilo nosilcu posla in odgovorni osebi za podpis ponudbe in podpis pogodbe, </w:t>
      </w:r>
    </w:p>
    <w:p w14:paraId="27EBE87D"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izjava, da so vsi ponudniki v skupni ponudbi/ponudbi seznanjeni z navodili ponudnikom in razpisnimi pogoji ter merili za dodelitev javnega naročila in da z njimi v celoti soglašajo, </w:t>
      </w:r>
    </w:p>
    <w:p w14:paraId="2042BE75"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izjava, da so vsi ponudniki seznanjeni s plačilnimi pogoji iz razpisne dokumentacije,</w:t>
      </w:r>
    </w:p>
    <w:p w14:paraId="3B914713"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določbe glede načina plačila preko nosilca posla,</w:t>
      </w:r>
    </w:p>
    <w:p w14:paraId="4F608310"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navedba, da odgovarjajo naročniku za celotno obveznost in za vsak njen del vsi partnerji solidarno in vsak posebej v celoti.</w:t>
      </w:r>
    </w:p>
    <w:p w14:paraId="4490CA83" w14:textId="77777777" w:rsidR="0090011A" w:rsidRPr="00C201E1" w:rsidRDefault="0090011A" w:rsidP="0090011A">
      <w:pPr>
        <w:spacing w:after="0" w:line="300" w:lineRule="auto"/>
        <w:ind w:left="227" w:right="227"/>
        <w:rPr>
          <w:rFonts w:cstheme="minorHAnsi"/>
          <w:sz w:val="20"/>
          <w:szCs w:val="20"/>
          <w:lang w:eastAsia="sl-SI"/>
        </w:rPr>
      </w:pPr>
    </w:p>
    <w:p w14:paraId="01B5EB4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B105EB5" w14:textId="77777777" w:rsidR="0090011A" w:rsidRPr="00C201E1" w:rsidRDefault="0090011A" w:rsidP="0090011A">
      <w:pPr>
        <w:spacing w:after="0" w:line="300" w:lineRule="auto"/>
        <w:ind w:left="227" w:right="227"/>
        <w:rPr>
          <w:rFonts w:cstheme="minorHAnsi"/>
          <w:sz w:val="20"/>
          <w:szCs w:val="20"/>
          <w:lang w:eastAsia="sl-SI"/>
        </w:rPr>
      </w:pPr>
    </w:p>
    <w:p w14:paraId="7E0E240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Partnerji v skupni ponudbi se ne smejo spreminjati tekom veljavnosti pogodbe, razen v primeru, da pride do zamenjave pod okoliščinami, določenimi v 95. členu ZJN-3. </w:t>
      </w:r>
    </w:p>
    <w:p w14:paraId="7F888B43" w14:textId="77777777" w:rsidR="0090011A" w:rsidRPr="00C201E1" w:rsidRDefault="0090011A" w:rsidP="0090011A">
      <w:pPr>
        <w:spacing w:after="0" w:line="300" w:lineRule="auto"/>
        <w:ind w:left="227" w:right="227"/>
        <w:rPr>
          <w:rFonts w:cstheme="minorHAnsi"/>
          <w:sz w:val="20"/>
          <w:szCs w:val="20"/>
          <w:lang w:eastAsia="sl-SI"/>
        </w:rPr>
      </w:pPr>
    </w:p>
    <w:p w14:paraId="34537311" w14:textId="77777777" w:rsidR="0090011A" w:rsidRPr="00C201E1" w:rsidRDefault="0090011A" w:rsidP="0090011A">
      <w:pPr>
        <w:spacing w:after="0" w:line="300" w:lineRule="auto"/>
        <w:ind w:left="227" w:right="227"/>
        <w:rPr>
          <w:rFonts w:cstheme="minorHAnsi"/>
          <w:sz w:val="20"/>
          <w:szCs w:val="20"/>
          <w:lang w:eastAsia="sl-SI"/>
        </w:rPr>
      </w:pPr>
    </w:p>
    <w:p w14:paraId="0072120B"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24" w:name="_Toc356904119"/>
      <w:bookmarkStart w:id="25" w:name="_Toc436222805"/>
      <w:bookmarkStart w:id="26" w:name="_Toc199499774"/>
      <w:r w:rsidRPr="00C201E1">
        <w:rPr>
          <w:rFonts w:cstheme="minorHAnsi"/>
          <w:b/>
          <w:sz w:val="20"/>
          <w:szCs w:val="20"/>
          <w:lang w:eastAsia="sl-SI"/>
        </w:rPr>
        <w:t>7 Ponudba s podizvajalci</w:t>
      </w:r>
      <w:bookmarkEnd w:id="24"/>
      <w:bookmarkEnd w:id="25"/>
      <w:bookmarkEnd w:id="26"/>
    </w:p>
    <w:p w14:paraId="332AF2A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Ponudnik, ki namerava pri izvedbi naročila nastopati s podizvajalci, mora to navesti v ESPD obrazcu. Podizvajalci morajo izpolniti  ESPD obrazec in izpolnjevati pogoje, ki so v poglavju </w:t>
      </w:r>
      <w:r w:rsidRPr="00C201E1">
        <w:rPr>
          <w:rFonts w:cstheme="minorHAnsi"/>
          <w:i/>
          <w:iCs/>
          <w:sz w:val="20"/>
          <w:szCs w:val="20"/>
          <w:lang w:eastAsia="sl-SI"/>
        </w:rPr>
        <w:t>Razlogi za izključitev in pogoji za sodelovanje</w:t>
      </w:r>
      <w:r w:rsidRPr="00C201E1">
        <w:rPr>
          <w:rFonts w:cstheme="minorHAnsi"/>
          <w:sz w:val="20"/>
          <w:szCs w:val="20"/>
          <w:lang w:eastAsia="sl-SI"/>
        </w:rPr>
        <w:t xml:space="preserve"> določeni za podizvajalce, kar izkažejo s podpisom ESPD obrazca</w:t>
      </w:r>
      <w:r w:rsidRPr="00C201E1">
        <w:rPr>
          <w:rFonts w:cstheme="minorHAnsi"/>
          <w:i/>
          <w:iCs/>
          <w:sz w:val="20"/>
          <w:szCs w:val="20"/>
          <w:lang w:eastAsia="sl-SI"/>
        </w:rPr>
        <w:t xml:space="preserve">. </w:t>
      </w:r>
      <w:r w:rsidRPr="00C201E1">
        <w:rPr>
          <w:rFonts w:cstheme="minorHAnsi"/>
          <w:sz w:val="20"/>
          <w:szCs w:val="20"/>
          <w:lang w:eastAsia="sl-SI"/>
        </w:rPr>
        <w:t>V kolikor bo nominirani podizvajalec zahteval neposredno plačilo od naročnika, mora predložiti zahtevo za neposredno plačilo, katerega mora podpisati tudi ponudnik oziroma vodilni partner v primeru skupne ponudbe.</w:t>
      </w:r>
    </w:p>
    <w:p w14:paraId="11ACF061" w14:textId="77777777" w:rsidR="0090011A" w:rsidRPr="00C201E1" w:rsidRDefault="0090011A" w:rsidP="0090011A">
      <w:pPr>
        <w:spacing w:after="0" w:line="300" w:lineRule="auto"/>
        <w:ind w:left="227" w:right="227"/>
        <w:rPr>
          <w:rFonts w:cstheme="minorHAnsi"/>
          <w:sz w:val="20"/>
          <w:szCs w:val="20"/>
          <w:lang w:eastAsia="sl-SI"/>
        </w:rPr>
      </w:pPr>
    </w:p>
    <w:p w14:paraId="328E7F2F" w14:textId="77777777" w:rsidR="0090011A" w:rsidRPr="00C201E1" w:rsidRDefault="0090011A" w:rsidP="0090011A">
      <w:pPr>
        <w:spacing w:after="200" w:line="300" w:lineRule="auto"/>
        <w:ind w:left="227" w:right="227"/>
        <w:rPr>
          <w:rFonts w:cstheme="minorHAnsi"/>
          <w:sz w:val="20"/>
          <w:szCs w:val="20"/>
          <w:lang w:eastAsia="sl-SI"/>
        </w:rPr>
      </w:pPr>
      <w:bookmarkStart w:id="27" w:name="_Toc356904120"/>
      <w:r w:rsidRPr="00C201E1">
        <w:rPr>
          <w:rFonts w:cstheme="minorHAnsi"/>
          <w:sz w:val="20"/>
          <w:szCs w:val="20"/>
          <w:lang w:eastAsia="sl-SI"/>
        </w:rPr>
        <w:t xml:space="preserve">Kadar namerava ponudnik izvesti javno naročilo s podizvajalci, mora v ponudbi:  </w:t>
      </w:r>
    </w:p>
    <w:p w14:paraId="1FB20A47"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MS PGothic" w:cstheme="minorHAnsi"/>
          <w:kern w:val="24"/>
          <w:sz w:val="20"/>
          <w:szCs w:val="20"/>
          <w:lang w:eastAsia="sl-SI"/>
        </w:rPr>
      </w:pPr>
      <w:r w:rsidRPr="00C201E1">
        <w:rPr>
          <w:rFonts w:eastAsia="MS PGothic" w:cstheme="minorHAnsi"/>
          <w:kern w:val="24"/>
          <w:sz w:val="20"/>
          <w:szCs w:val="20"/>
          <w:lang w:eastAsia="sl-SI"/>
        </w:rPr>
        <w:t xml:space="preserve">navesti vse podizvajalce ter vsak del javnega naročila, ki ga namerava oddati v </w:t>
      </w:r>
      <w:proofErr w:type="spellStart"/>
      <w:r w:rsidRPr="00C201E1">
        <w:rPr>
          <w:rFonts w:eastAsia="MS PGothic" w:cstheme="minorHAnsi"/>
          <w:kern w:val="24"/>
          <w:sz w:val="20"/>
          <w:szCs w:val="20"/>
          <w:lang w:eastAsia="sl-SI"/>
        </w:rPr>
        <w:t>podizvajanje</w:t>
      </w:r>
      <w:proofErr w:type="spellEnd"/>
      <w:r w:rsidRPr="00C201E1">
        <w:rPr>
          <w:rFonts w:eastAsia="MS PGothic" w:cstheme="minorHAnsi"/>
          <w:kern w:val="24"/>
          <w:sz w:val="20"/>
          <w:szCs w:val="20"/>
          <w:lang w:eastAsia="sl-SI"/>
        </w:rPr>
        <w:t xml:space="preserve">, </w:t>
      </w:r>
    </w:p>
    <w:p w14:paraId="0C40F99C"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Times New Roman" w:cstheme="minorHAnsi"/>
          <w:sz w:val="20"/>
          <w:szCs w:val="20"/>
          <w:lang w:eastAsia="sl-SI"/>
        </w:rPr>
      </w:pPr>
      <w:r w:rsidRPr="00C201E1">
        <w:rPr>
          <w:rFonts w:eastAsia="MS PGothic" w:cstheme="minorHAnsi"/>
          <w:kern w:val="24"/>
          <w:sz w:val="20"/>
          <w:szCs w:val="20"/>
          <w:lang w:eastAsia="sl-SI"/>
        </w:rPr>
        <w:t xml:space="preserve">kontaktne podatke in zakonite zastopnike predlaganih podizvajalcev, </w:t>
      </w:r>
    </w:p>
    <w:p w14:paraId="33B48D28"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Times New Roman" w:cstheme="minorHAnsi"/>
          <w:sz w:val="20"/>
          <w:szCs w:val="20"/>
          <w:lang w:eastAsia="sl-SI"/>
        </w:rPr>
      </w:pPr>
      <w:r w:rsidRPr="00C201E1">
        <w:rPr>
          <w:rFonts w:eastAsia="MS PGothic" w:cstheme="minorHAnsi"/>
          <w:kern w:val="24"/>
          <w:sz w:val="20"/>
          <w:szCs w:val="20"/>
          <w:lang w:eastAsia="sl-SI"/>
        </w:rPr>
        <w:t>izpolnjene ESPD teh podizvajalcev,</w:t>
      </w:r>
    </w:p>
    <w:p w14:paraId="3098118F"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Times New Roman" w:cstheme="minorHAnsi"/>
          <w:sz w:val="20"/>
          <w:szCs w:val="20"/>
          <w:lang w:eastAsia="sl-SI"/>
        </w:rPr>
      </w:pPr>
      <w:proofErr w:type="spellStart"/>
      <w:r w:rsidRPr="00C201E1">
        <w:rPr>
          <w:rFonts w:eastAsia="MS PGothic" w:cstheme="minorHAnsi"/>
          <w:kern w:val="24"/>
          <w:sz w:val="20"/>
          <w:szCs w:val="20"/>
          <w:lang w:val="en-US" w:eastAsia="sl-SI"/>
        </w:rPr>
        <w:t>priložiti</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zahtevo</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podizvajalca</w:t>
      </w:r>
      <w:proofErr w:type="spellEnd"/>
      <w:r w:rsidRPr="00C201E1">
        <w:rPr>
          <w:rFonts w:eastAsia="MS PGothic" w:cstheme="minorHAnsi"/>
          <w:kern w:val="24"/>
          <w:sz w:val="20"/>
          <w:szCs w:val="20"/>
          <w:lang w:val="en-US" w:eastAsia="sl-SI"/>
        </w:rPr>
        <w:t xml:space="preserve"> za </w:t>
      </w:r>
      <w:proofErr w:type="spellStart"/>
      <w:r w:rsidRPr="00C201E1">
        <w:rPr>
          <w:rFonts w:eastAsia="MS PGothic" w:cstheme="minorHAnsi"/>
          <w:kern w:val="24"/>
          <w:sz w:val="20"/>
          <w:szCs w:val="20"/>
          <w:lang w:val="en-US" w:eastAsia="sl-SI"/>
        </w:rPr>
        <w:t>neposredno</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plačilo</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če</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podizvajalec</w:t>
      </w:r>
      <w:proofErr w:type="spellEnd"/>
      <w:r w:rsidRPr="00C201E1">
        <w:rPr>
          <w:rFonts w:eastAsia="MS PGothic" w:cstheme="minorHAnsi"/>
          <w:kern w:val="24"/>
          <w:sz w:val="20"/>
          <w:szCs w:val="20"/>
          <w:lang w:val="en-US" w:eastAsia="sl-SI"/>
        </w:rPr>
        <w:t xml:space="preserve"> to </w:t>
      </w:r>
      <w:proofErr w:type="spellStart"/>
      <w:r w:rsidRPr="00C201E1">
        <w:rPr>
          <w:rFonts w:eastAsia="MS PGothic" w:cstheme="minorHAnsi"/>
          <w:kern w:val="24"/>
          <w:sz w:val="20"/>
          <w:szCs w:val="20"/>
          <w:lang w:val="en-US" w:eastAsia="sl-SI"/>
        </w:rPr>
        <w:t>zahteva</w:t>
      </w:r>
      <w:proofErr w:type="spellEnd"/>
      <w:r w:rsidRPr="00C201E1">
        <w:rPr>
          <w:rFonts w:eastAsia="MS PGothic" w:cstheme="minorHAnsi"/>
          <w:kern w:val="24"/>
          <w:sz w:val="20"/>
          <w:szCs w:val="20"/>
          <w:lang w:val="en-US" w:eastAsia="sl-SI"/>
        </w:rPr>
        <w:t>.</w:t>
      </w:r>
    </w:p>
    <w:p w14:paraId="54E66ADC"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69E5C31"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w:t>
      </w:r>
      <w:r w:rsidRPr="00C201E1">
        <w:rPr>
          <w:rFonts w:cstheme="minorHAnsi"/>
          <w:sz w:val="20"/>
          <w:szCs w:val="20"/>
          <w:lang w:eastAsia="sl-SI"/>
        </w:rPr>
        <w:tab/>
        <w:t>glavni izvajalec v pogodbi pooblastiti naročnika, da na podlagi potrjenega računa oziroma situacije s strani glavnega izvajalca neposredno plačuje podizvajalcu;</w:t>
      </w:r>
    </w:p>
    <w:p w14:paraId="244392ED"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w:t>
      </w:r>
      <w:r w:rsidRPr="00C201E1">
        <w:rPr>
          <w:rFonts w:cstheme="minorHAnsi"/>
          <w:sz w:val="20"/>
          <w:szCs w:val="20"/>
          <w:lang w:eastAsia="sl-SI"/>
        </w:rPr>
        <w:tab/>
        <w:t>podizvajalec predložiti soglasje, na podlagi katerega naročnik namesto ponudnika poravna podizvajalčevo terjatev do ponudnika;</w:t>
      </w:r>
    </w:p>
    <w:p w14:paraId="4F6860BE"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w:t>
      </w:r>
      <w:r w:rsidRPr="00C201E1">
        <w:rPr>
          <w:rFonts w:cstheme="minorHAnsi"/>
          <w:sz w:val="20"/>
          <w:szCs w:val="20"/>
          <w:lang w:eastAsia="sl-SI"/>
        </w:rPr>
        <w:tab/>
        <w:t>glavni izvajalec svojemu računu ali situaciji priložiti račun ali situacijo podizvajalca, ki ga je predhodno potrdil.</w:t>
      </w:r>
    </w:p>
    <w:p w14:paraId="7254404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532A2CF"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V kolikor bo glavni izvajalec nastopil s podizvajalcem, mora v ponudbi  predložiti zgoraj navedena dokazila, katera bo moral predložiti tudi v primeru zamenjave podizvajalca in sicer najkasneje v petih dneh po spremembi.</w:t>
      </w:r>
    </w:p>
    <w:p w14:paraId="229CAFE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014D614"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Ponudnik prevzema odgovornost za izvedbo celotnega javnega naročila, vključno z deli, ki jih je oddal podizvajalcem.</w:t>
      </w:r>
    </w:p>
    <w:tbl>
      <w:tblPr>
        <w:tblStyle w:val="Tabelamrea"/>
        <w:tblW w:w="0" w:type="auto"/>
        <w:tblLook w:val="04A0" w:firstRow="1" w:lastRow="0" w:firstColumn="1" w:lastColumn="0" w:noHBand="0" w:noVBand="1"/>
      </w:tblPr>
      <w:tblGrid>
        <w:gridCol w:w="9062"/>
      </w:tblGrid>
      <w:tr w:rsidR="0090011A" w:rsidRPr="00C201E1" w14:paraId="5CAC7022" w14:textId="77777777" w:rsidTr="005F2494">
        <w:tc>
          <w:tcPr>
            <w:tcW w:w="9062" w:type="dxa"/>
          </w:tcPr>
          <w:p w14:paraId="6A65C110" w14:textId="77777777" w:rsidR="0090011A" w:rsidRPr="00C201E1" w:rsidRDefault="0090011A" w:rsidP="005F2494">
            <w:pPr>
              <w:spacing w:after="200" w:line="300" w:lineRule="auto"/>
              <w:ind w:left="227" w:right="227"/>
              <w:rPr>
                <w:rFonts w:cstheme="minorHAnsi"/>
                <w:b/>
                <w:bCs/>
                <w:sz w:val="20"/>
                <w:szCs w:val="20"/>
              </w:rPr>
            </w:pPr>
            <w:r w:rsidRPr="00C201E1">
              <w:rPr>
                <w:rFonts w:cstheme="minorHAnsi"/>
                <w:sz w:val="20"/>
                <w:szCs w:val="20"/>
              </w:rPr>
              <w:t xml:space="preserve">V kolikor bo ponudnik nominiral podizvajalca, </w:t>
            </w:r>
            <w:r w:rsidRPr="00C201E1">
              <w:rPr>
                <w:rFonts w:cstheme="minorHAnsi"/>
                <w:b/>
                <w:bCs/>
                <w:sz w:val="20"/>
                <w:szCs w:val="20"/>
              </w:rPr>
              <w:t xml:space="preserve">mora iz ponudbe izhajati podatek o </w:t>
            </w:r>
            <w:r w:rsidRPr="00C201E1">
              <w:rPr>
                <w:rFonts w:cstheme="minorHAnsi"/>
                <w:sz w:val="20"/>
                <w:szCs w:val="20"/>
              </w:rPr>
              <w:t xml:space="preserve">vrsti, vrednosti in obseg del, ki jih nominiran podizvajalec povzema. </w:t>
            </w:r>
          </w:p>
        </w:tc>
      </w:tr>
    </w:tbl>
    <w:p w14:paraId="5E56A2B7" w14:textId="77777777" w:rsidR="0090011A" w:rsidRPr="00C201E1" w:rsidRDefault="0090011A" w:rsidP="0090011A">
      <w:pPr>
        <w:spacing w:after="200" w:line="300" w:lineRule="auto"/>
        <w:ind w:left="227" w:right="227"/>
        <w:rPr>
          <w:rFonts w:cstheme="minorHAnsi"/>
          <w:b/>
          <w:bCs/>
          <w:sz w:val="20"/>
          <w:szCs w:val="20"/>
          <w:lang w:eastAsia="sl-SI"/>
        </w:rPr>
      </w:pPr>
    </w:p>
    <w:p w14:paraId="3CAD2291"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28" w:name="_Toc436222806"/>
      <w:bookmarkStart w:id="29" w:name="_Toc199499775"/>
      <w:r w:rsidRPr="00C201E1">
        <w:rPr>
          <w:rFonts w:cstheme="minorHAnsi"/>
          <w:b/>
          <w:sz w:val="20"/>
          <w:szCs w:val="20"/>
          <w:lang w:eastAsia="sl-SI"/>
        </w:rPr>
        <w:t>8 Poslovna skrivnost in varovanje zaupnih podatkov</w:t>
      </w:r>
      <w:bookmarkEnd w:id="27"/>
      <w:bookmarkEnd w:id="28"/>
      <w:bookmarkEnd w:id="29"/>
      <w:r w:rsidRPr="00C201E1">
        <w:rPr>
          <w:rFonts w:cstheme="minorHAnsi"/>
          <w:b/>
          <w:sz w:val="20"/>
          <w:szCs w:val="20"/>
          <w:lang w:eastAsia="sl-SI"/>
        </w:rPr>
        <w:t xml:space="preserve"> </w:t>
      </w:r>
    </w:p>
    <w:p w14:paraId="5913F79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 lahko kot zaupne označi dokumente, ki vsebujejo osebne podatke, pa ti niso vsebovani v nobenem javnem registru ali drugače javno dostopni, in poslovne podatke, ki so z Zakonom o poslovni skrivnosti označeni kot zaupni. Poslovna skrivnost zajema nerazkrito strokovno znanje, izkušnje in poslovne informacije, ki izpolnjuje naslednje zahteve:</w:t>
      </w:r>
    </w:p>
    <w:p w14:paraId="6E0DDFF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je skrivnost, ki ni splošno znana ali lahko dosegljiva osebam v krogih, ki se običajno ukvarjajo s to vrsto informacij;</w:t>
      </w:r>
    </w:p>
    <w:p w14:paraId="2556534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ima tržno vrednost;</w:t>
      </w:r>
    </w:p>
    <w:p w14:paraId="7BC5ECD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imetnik poslovne skrivnosti je v danih okoliščinah razumno ukrepal, da jo ohrani kot skrivnost.</w:t>
      </w:r>
    </w:p>
    <w:p w14:paraId="731CAFDA" w14:textId="77777777" w:rsidR="0090011A" w:rsidRPr="00C201E1" w:rsidRDefault="0090011A" w:rsidP="0090011A">
      <w:pPr>
        <w:spacing w:after="0" w:line="300" w:lineRule="auto"/>
        <w:ind w:left="227" w:right="227"/>
        <w:rPr>
          <w:rFonts w:cstheme="minorHAnsi"/>
          <w:sz w:val="20"/>
          <w:szCs w:val="20"/>
          <w:lang w:eastAsia="sl-SI"/>
        </w:rPr>
      </w:pPr>
    </w:p>
    <w:p w14:paraId="2E9328D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 ponudbe mora jasno in enoznačno izhajati, kateri podatek predstavlja poslovno skrivnost, za kar mora ponudnik izkazati izpolnjevanje vseh kumulativno določenih pogojev iz Zakona o poslovni skrivnosti. </w:t>
      </w:r>
    </w:p>
    <w:p w14:paraId="5E91C60C" w14:textId="77777777" w:rsidR="0090011A" w:rsidRPr="00C201E1" w:rsidRDefault="0090011A" w:rsidP="0090011A">
      <w:pPr>
        <w:spacing w:after="0" w:line="300" w:lineRule="auto"/>
        <w:ind w:left="227" w:right="227"/>
        <w:rPr>
          <w:rFonts w:cstheme="minorHAnsi"/>
          <w:sz w:val="20"/>
          <w:szCs w:val="20"/>
          <w:lang w:eastAsia="sl-SI"/>
        </w:rPr>
      </w:pPr>
    </w:p>
    <w:p w14:paraId="1967985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364B5316" w14:textId="77777777" w:rsidR="0090011A" w:rsidRPr="00C201E1" w:rsidRDefault="0090011A" w:rsidP="0090011A">
      <w:pPr>
        <w:spacing w:after="0" w:line="300" w:lineRule="auto"/>
        <w:ind w:left="227" w:right="227"/>
        <w:rPr>
          <w:rFonts w:cstheme="minorHAnsi"/>
          <w:sz w:val="20"/>
          <w:szCs w:val="20"/>
          <w:lang w:eastAsia="sl-SI"/>
        </w:rPr>
      </w:pPr>
    </w:p>
    <w:p w14:paraId="02BF4FE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Ponudniki, ki z udeležbo v postopku oziroma v izvajanju pogodbenih obveznosti izvedo za zaupne podatke, so jih dolžni varovati v skladu s predpisi.</w:t>
      </w:r>
    </w:p>
    <w:p w14:paraId="006933C1" w14:textId="77777777" w:rsidR="0090011A" w:rsidRPr="00C201E1" w:rsidRDefault="0090011A" w:rsidP="0090011A">
      <w:pPr>
        <w:spacing w:after="0" w:line="300" w:lineRule="auto"/>
        <w:ind w:left="227" w:right="227"/>
        <w:rPr>
          <w:rFonts w:cstheme="minorHAnsi"/>
          <w:sz w:val="20"/>
          <w:szCs w:val="20"/>
          <w:lang w:eastAsia="sl-SI"/>
        </w:rPr>
      </w:pPr>
    </w:p>
    <w:p w14:paraId="5EF316A1"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30" w:name="_Toc436222807"/>
      <w:bookmarkStart w:id="31" w:name="_Toc199499776"/>
      <w:r w:rsidRPr="00C201E1">
        <w:rPr>
          <w:rFonts w:cstheme="minorHAnsi"/>
          <w:b/>
          <w:sz w:val="20"/>
          <w:szCs w:val="20"/>
          <w:lang w:eastAsia="sl-SI"/>
        </w:rPr>
        <w:t>9 Posredovanje podatkov naročniku</w:t>
      </w:r>
      <w:bookmarkEnd w:id="30"/>
      <w:bookmarkEnd w:id="31"/>
    </w:p>
    <w:p w14:paraId="2EB8131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Izbrani ponudnik mora pred podpisom pogodbe posredovati podatke o:</w:t>
      </w:r>
    </w:p>
    <w:p w14:paraId="66C07B65" w14:textId="77777777" w:rsidR="0090011A" w:rsidRPr="00C201E1" w:rsidRDefault="0090011A" w:rsidP="002971EC">
      <w:pPr>
        <w:numPr>
          <w:ilvl w:val="1"/>
          <w:numId w:val="11"/>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svojih ustanoviteljih, družbenikih, delničarjih, </w:t>
      </w:r>
      <w:proofErr w:type="spellStart"/>
      <w:r w:rsidRPr="00C201E1">
        <w:rPr>
          <w:rFonts w:eastAsia="Times New Roman" w:cstheme="minorHAnsi"/>
          <w:sz w:val="20"/>
          <w:szCs w:val="20"/>
          <w:lang w:eastAsia="sl-SI"/>
        </w:rPr>
        <w:t>komanditistih</w:t>
      </w:r>
      <w:proofErr w:type="spellEnd"/>
      <w:r w:rsidRPr="00C201E1">
        <w:rPr>
          <w:rFonts w:eastAsia="Times New Roman" w:cstheme="minorHAnsi"/>
          <w:sz w:val="20"/>
          <w:szCs w:val="20"/>
          <w:lang w:eastAsia="sl-SI"/>
        </w:rPr>
        <w:t xml:space="preserve"> ali drugih lastnikih in podatke o lastniških deležih navedenih oseb;</w:t>
      </w:r>
    </w:p>
    <w:p w14:paraId="014AB414" w14:textId="77777777" w:rsidR="0090011A" w:rsidRPr="00C201E1" w:rsidRDefault="0090011A" w:rsidP="002971EC">
      <w:pPr>
        <w:numPr>
          <w:ilvl w:val="1"/>
          <w:numId w:val="11"/>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gospodarskih subjektih, za katere se glede na določbe zakona, ki ureja gospodarske družbe, šteje, da so z njim povezane družbe.</w:t>
      </w:r>
    </w:p>
    <w:p w14:paraId="29EB0356"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p>
    <w:p w14:paraId="37EBCA31" w14:textId="77777777" w:rsidR="0090011A" w:rsidRPr="00C201E1" w:rsidRDefault="0090011A" w:rsidP="0090011A">
      <w:pPr>
        <w:spacing w:before="200" w:after="0" w:line="300" w:lineRule="auto"/>
        <w:ind w:left="227" w:right="227"/>
        <w:contextualSpacing/>
        <w:rPr>
          <w:rFonts w:eastAsia="Times New Roman" w:cstheme="minorHAnsi"/>
          <w:i/>
          <w:iCs/>
          <w:sz w:val="20"/>
          <w:szCs w:val="20"/>
          <w:lang w:eastAsia="sl-SI"/>
        </w:rPr>
      </w:pPr>
      <w:r w:rsidRPr="00C201E1">
        <w:rPr>
          <w:rFonts w:eastAsia="Times New Roman" w:cstheme="minorHAnsi"/>
          <w:i/>
          <w:iCs/>
          <w:sz w:val="20"/>
          <w:szCs w:val="20"/>
          <w:lang w:eastAsia="sl-SI"/>
        </w:rPr>
        <w:t xml:space="preserve">Zaželeno je, da se izjava predloži že v fazi oddaje ponudbe. </w:t>
      </w:r>
    </w:p>
    <w:p w14:paraId="6BB897DF"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p>
    <w:p w14:paraId="23A734E8"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32" w:name="_Toc436222808"/>
      <w:bookmarkStart w:id="33" w:name="_Toc199499777"/>
      <w:r w:rsidRPr="00C201E1">
        <w:rPr>
          <w:rFonts w:cstheme="minorHAnsi"/>
          <w:b/>
          <w:sz w:val="20"/>
          <w:szCs w:val="20"/>
          <w:lang w:eastAsia="sl-SI"/>
        </w:rPr>
        <w:t>10 Sklenitev pogodbe</w:t>
      </w:r>
      <w:bookmarkEnd w:id="32"/>
      <w:bookmarkEnd w:id="33"/>
    </w:p>
    <w:p w14:paraId="60A57B8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 xml:space="preserve">Pogodba bo sklenjena tudi pod </w:t>
      </w:r>
      <w:proofErr w:type="spellStart"/>
      <w:r w:rsidRPr="00C201E1">
        <w:rPr>
          <w:rFonts w:eastAsia="Times New Roman" w:cstheme="minorHAnsi"/>
          <w:kern w:val="3"/>
          <w:sz w:val="20"/>
          <w:szCs w:val="20"/>
          <w:lang w:eastAsia="zh-CN"/>
        </w:rPr>
        <w:t>odložnim</w:t>
      </w:r>
      <w:proofErr w:type="spellEnd"/>
      <w:r w:rsidRPr="00C201E1">
        <w:rPr>
          <w:rFonts w:eastAsia="Times New Roman" w:cstheme="minorHAnsi"/>
          <w:kern w:val="3"/>
          <w:sz w:val="20"/>
          <w:szCs w:val="20"/>
          <w:lang w:eastAsia="zh-CN"/>
        </w:rPr>
        <w:t xml:space="preserve"> pogojem predložitve finančnega zavarovanja za dobro izvedbo del ter zavarovanja odgovornosti, kot izhaja iz vzorca pogodbe in navodil ponudnikom.</w:t>
      </w:r>
    </w:p>
    <w:p w14:paraId="4780BC5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0C533D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 podpisom ESPD obrazca ponudnik izkaže razumevanje in soglasje k navedenemu v gornjem odstavku.</w:t>
      </w:r>
    </w:p>
    <w:p w14:paraId="18626C5D" w14:textId="77777777" w:rsidR="0090011A" w:rsidRPr="00C201E1" w:rsidRDefault="0090011A" w:rsidP="0090011A">
      <w:pPr>
        <w:tabs>
          <w:tab w:val="right" w:pos="142"/>
          <w:tab w:val="right" w:pos="8928"/>
        </w:tabs>
        <w:suppressAutoHyphens/>
        <w:autoSpaceDN w:val="0"/>
        <w:spacing w:after="0" w:line="300" w:lineRule="auto"/>
        <w:ind w:left="227" w:right="227"/>
        <w:textAlignment w:val="baseline"/>
        <w:rPr>
          <w:rFonts w:eastAsia="Times New Roman" w:cstheme="minorHAnsi"/>
          <w:kern w:val="3"/>
          <w:sz w:val="20"/>
          <w:szCs w:val="20"/>
          <w:lang w:eastAsia="zh-CN"/>
        </w:rPr>
      </w:pPr>
    </w:p>
    <w:p w14:paraId="12E3FA8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Če se ponudnik v osmih (8) dneh po pozivu k podpisu pogodbe ne bo odzval in podpisal pogodbe,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4F0F2FF0" w14:textId="77777777" w:rsidR="0090011A" w:rsidRPr="00C201E1" w:rsidRDefault="0090011A" w:rsidP="0090011A">
      <w:pPr>
        <w:spacing w:after="0" w:line="300" w:lineRule="auto"/>
        <w:ind w:left="227" w:right="227"/>
        <w:rPr>
          <w:rFonts w:cstheme="minorHAnsi"/>
          <w:sz w:val="20"/>
          <w:szCs w:val="20"/>
          <w:lang w:eastAsia="sl-SI"/>
        </w:rPr>
      </w:pPr>
    </w:p>
    <w:p w14:paraId="14AEDFA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kolikor ponudnik ne pristopi k podpisu pogodbe, ne da bi zato bili podani objektivni razlogi, bo naročnik na pristojni organ podal predlog za uvedbo prekrška po četrti točki prvega odstavka 112. člena ZJN-3. </w:t>
      </w:r>
    </w:p>
    <w:p w14:paraId="13C7F9B8" w14:textId="77777777" w:rsidR="0090011A" w:rsidRPr="00C201E1" w:rsidRDefault="0090011A" w:rsidP="0090011A">
      <w:pPr>
        <w:spacing w:after="0" w:line="300" w:lineRule="auto"/>
        <w:ind w:left="227" w:right="227"/>
        <w:rPr>
          <w:rFonts w:cstheme="minorHAnsi"/>
          <w:sz w:val="20"/>
          <w:szCs w:val="20"/>
          <w:lang w:eastAsia="sl-SI"/>
        </w:rPr>
      </w:pPr>
    </w:p>
    <w:p w14:paraId="79C3C3B5"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34" w:name="_Toc199499778"/>
      <w:r w:rsidRPr="00C201E1">
        <w:rPr>
          <w:rFonts w:cstheme="minorHAnsi"/>
          <w:b/>
          <w:sz w:val="20"/>
          <w:szCs w:val="20"/>
          <w:lang w:eastAsia="sl-SI"/>
        </w:rPr>
        <w:t>11. Merilo za izbor</w:t>
      </w:r>
      <w:bookmarkEnd w:id="34"/>
      <w:r w:rsidRPr="00C201E1">
        <w:rPr>
          <w:rFonts w:cstheme="minorHAnsi"/>
          <w:b/>
          <w:sz w:val="20"/>
          <w:szCs w:val="20"/>
          <w:lang w:eastAsia="sl-SI"/>
        </w:rPr>
        <w:t xml:space="preserve"> </w:t>
      </w:r>
    </w:p>
    <w:p w14:paraId="6637FBF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bo izbral ekonomsko najugodnejšo ponudbo, pri čemer bo kot merilo upošteval najnižjo ponudbeno ceno v EUR brez DDV. </w:t>
      </w:r>
    </w:p>
    <w:p w14:paraId="0CCA7E2A" w14:textId="77777777" w:rsidR="0090011A" w:rsidRPr="00C201E1" w:rsidRDefault="0090011A" w:rsidP="0090011A">
      <w:pPr>
        <w:spacing w:after="0" w:line="300" w:lineRule="auto"/>
        <w:ind w:left="227" w:right="227"/>
        <w:rPr>
          <w:rFonts w:cstheme="minorHAnsi"/>
          <w:sz w:val="20"/>
          <w:szCs w:val="20"/>
          <w:lang w:eastAsia="sl-SI"/>
        </w:rPr>
      </w:pPr>
    </w:p>
    <w:p w14:paraId="4F56CAA7"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Pri izračunu ponudbene vrednosti morajo ponudniki upoštevati vse elemente, ki vplivajo na izračun cene: kot so stroški dobavljenega materiala, stroški dela, režijski stroški, morebitne nadure, amortizacija, zavarovanja gradbišča, ureditev dostopnih varnih poti, zagotovitev potrebne tehnične opreme, orodja, strojev, naprav, vozil, ostali stroški povezani z izvedbo javnega naročila ter vsi ostali elementi,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stroškov potrebnih zapor, stroškov gradbiščne ureditve, stroškov meritev, preiskav in atestov, zavarovanj, varnosti pri delu in drugih stroškov, stroškov za nemoteno obratovanje objekta v času gradnje do primopredaje gradnje, stroškov monitoringa za hrup in prašne delce, vsi stroški povezani z morebitno zaustavitvijo gradbišča, vseh ostalih stroškov povezanih z izvedbo javnega naročila ter vseh ostalih elementov, ki so razvidni iz popisa dela in materiala ter pogodbe in vplivajo na izračun cene. </w:t>
      </w:r>
    </w:p>
    <w:p w14:paraId="4FA947C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C327DD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Opravljena dela po tej pogodbi bo izvajalec obračunal po dejansko izvršenih količinah, dokumentiranih v gradbeni knjigi in obračunskih načrtih ter cenah, kot so podane pri posamezni postavki v ponudbi izvajalca (v popisu del) do zaključka del po pogodbi.</w:t>
      </w:r>
    </w:p>
    <w:p w14:paraId="2812B34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p>
    <w:p w14:paraId="7075065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r w:rsidRPr="00C201E1">
        <w:rPr>
          <w:rFonts w:eastAsia="Times New Roman" w:cstheme="minorHAnsi"/>
          <w:sz w:val="20"/>
          <w:szCs w:val="20"/>
          <w:lang w:eastAsia="sl-SI"/>
        </w:rPr>
        <w:t xml:space="preserve">V kolikor ponudnik vpiše ceno nič (0) EUR ali ne vpiše vrednosti postavke, se šteje, da ponuja postavko brezplačno. V kolikor bo prišlo do navedb različnih vrednosti (različna vrednost vpisana v </w:t>
      </w:r>
      <w:proofErr w:type="spellStart"/>
      <w:r w:rsidRPr="00C201E1">
        <w:rPr>
          <w:rFonts w:eastAsia="Times New Roman" w:cstheme="minorHAnsi"/>
          <w:sz w:val="20"/>
          <w:szCs w:val="20"/>
          <w:lang w:eastAsia="sl-SI"/>
        </w:rPr>
        <w:t>eJN</w:t>
      </w:r>
      <w:proofErr w:type="spellEnd"/>
      <w:r w:rsidRPr="00C201E1">
        <w:rPr>
          <w:rFonts w:eastAsia="Times New Roman" w:cstheme="minorHAnsi"/>
          <w:sz w:val="20"/>
          <w:szCs w:val="20"/>
          <w:lang w:eastAsia="sl-SI"/>
        </w:rPr>
        <w:t xml:space="preserve">, obrazec Ponudbeni predračun in kot izhaja iz </w:t>
      </w:r>
      <w:proofErr w:type="spellStart"/>
      <w:r w:rsidRPr="00C201E1">
        <w:rPr>
          <w:rFonts w:eastAsia="Times New Roman" w:cstheme="minorHAnsi"/>
          <w:sz w:val="20"/>
          <w:szCs w:val="20"/>
          <w:lang w:eastAsia="sl-SI"/>
        </w:rPr>
        <w:t>excel</w:t>
      </w:r>
      <w:proofErr w:type="spellEnd"/>
      <w:r w:rsidRPr="00C201E1">
        <w:rPr>
          <w:rFonts w:eastAsia="Times New Roman" w:cstheme="minorHAnsi"/>
          <w:sz w:val="20"/>
          <w:szCs w:val="20"/>
          <w:lang w:eastAsia="sl-SI"/>
        </w:rPr>
        <w:t xml:space="preserve"> tabele), bo naročnik upošteval vrednost iz </w:t>
      </w:r>
      <w:proofErr w:type="spellStart"/>
      <w:r w:rsidRPr="00C201E1">
        <w:rPr>
          <w:rFonts w:eastAsia="Times New Roman" w:cstheme="minorHAnsi"/>
          <w:sz w:val="20"/>
          <w:szCs w:val="20"/>
          <w:lang w:eastAsia="sl-SI"/>
        </w:rPr>
        <w:t>excel</w:t>
      </w:r>
      <w:proofErr w:type="spellEnd"/>
      <w:r w:rsidRPr="00C201E1">
        <w:rPr>
          <w:rFonts w:eastAsia="Times New Roman" w:cstheme="minorHAnsi"/>
          <w:sz w:val="20"/>
          <w:szCs w:val="20"/>
          <w:lang w:eastAsia="sl-SI"/>
        </w:rPr>
        <w:t xml:space="preserve"> tabele. </w:t>
      </w:r>
    </w:p>
    <w:p w14:paraId="5480CCA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6C384AE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r w:rsidRPr="00C201E1">
        <w:rPr>
          <w:rFonts w:eastAsia="Times New Roman" w:cstheme="minorHAnsi"/>
          <w:bCs/>
          <w:sz w:val="20"/>
          <w:szCs w:val="20"/>
          <w:lang w:eastAsia="sl-SI"/>
        </w:rPr>
        <w:t>Ponudnik izjavlja, da je preveril pravilnost nastavljenih formul in izračunavanja ponudbene cene.</w:t>
      </w:r>
    </w:p>
    <w:p w14:paraId="469D91A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25E8729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r w:rsidRPr="00C201E1">
        <w:rPr>
          <w:rFonts w:eastAsia="Times New Roman" w:cstheme="minorHAnsi"/>
          <w:bCs/>
          <w:sz w:val="20"/>
          <w:szCs w:val="20"/>
          <w:lang w:eastAsia="sl-SI"/>
        </w:rPr>
        <w:t>Ponudnik s ponudbo izjavlja, da je pregledal projektno dokumentacijo, da je z njo v celoti seznanjen in se z njo strinja, da jo smatra kot logično in celovito ter da poseduje strokovno znanje, da bo dela izvedel skladno s projektnimi zahtevami in določili.</w:t>
      </w:r>
    </w:p>
    <w:p w14:paraId="61806E3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1711BEC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bCs/>
          <w:sz w:val="20"/>
          <w:szCs w:val="20"/>
          <w:lang w:eastAsia="sl-SI"/>
        </w:rPr>
      </w:pPr>
      <w:r w:rsidRPr="00C201E1">
        <w:rPr>
          <w:rFonts w:eastAsia="Times New Roman" w:cstheme="minorHAnsi"/>
          <w:b/>
          <w:bCs/>
          <w:sz w:val="20"/>
          <w:szCs w:val="20"/>
          <w:lang w:eastAsia="sl-SI"/>
        </w:rPr>
        <w:t xml:space="preserve">Ponudnik predloži ponudbo tako, da izpolni </w:t>
      </w:r>
      <w:r w:rsidRPr="00C201E1">
        <w:rPr>
          <w:rFonts w:eastAsia="Times New Roman" w:cstheme="minorHAnsi"/>
          <w:b/>
          <w:bCs/>
          <w:i/>
          <w:iCs/>
          <w:sz w:val="20"/>
          <w:szCs w:val="20"/>
          <w:lang w:eastAsia="sl-SI"/>
        </w:rPr>
        <w:t xml:space="preserve">Ponudbeni predračun </w:t>
      </w:r>
      <w:r w:rsidRPr="00C201E1">
        <w:rPr>
          <w:rFonts w:eastAsia="Times New Roman" w:cstheme="minorHAnsi"/>
          <w:b/>
          <w:bCs/>
          <w:sz w:val="20"/>
          <w:szCs w:val="20"/>
          <w:lang w:eastAsia="sl-SI"/>
        </w:rPr>
        <w:t>in kot prilogo predložil izpolnjen popis del (EXCEL tabela) , ki se naloži v zavihek »Druge priloge«.</w:t>
      </w:r>
    </w:p>
    <w:p w14:paraId="1ED1917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sz w:val="20"/>
          <w:szCs w:val="20"/>
          <w:lang w:eastAsia="sl-SI"/>
        </w:rPr>
      </w:pPr>
    </w:p>
    <w:p w14:paraId="68C7728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r w:rsidRPr="00C201E1">
        <w:rPr>
          <w:rFonts w:eastAsia="Times New Roman" w:cstheme="minorHAnsi"/>
          <w:sz w:val="20"/>
          <w:szCs w:val="20"/>
          <w:lang w:eastAsia="sl-SI"/>
        </w:rPr>
        <w:t xml:space="preserve">V primeru, da bosta dva ali več ponudnikov ponudila enako ponudbeno ceno, bo ponudnik izbran z žrebom pred strokovno komisijo naročnika, kamor bodo povabljeni tudi predstavniki ponudnikov z enako ponudbeno ceno v EUR brez DDV.  Naročnik bo ponudnike navedel v zaprti ovojnici. Ponudniki se bodo uvrstili na mesta glede na vrstni red žrebanja. Izbrana bo ponudba, ki bo prva izžrebana, na naslednja mesta se uvrstijo ponudbe glede na čas žreba. </w:t>
      </w:r>
    </w:p>
    <w:p w14:paraId="46808FA3"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4D1332B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p>
    <w:p w14:paraId="748D496E"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35" w:name="_Toc199499779"/>
      <w:r w:rsidRPr="00C201E1">
        <w:rPr>
          <w:rFonts w:cstheme="minorHAnsi"/>
          <w:b/>
          <w:sz w:val="20"/>
          <w:szCs w:val="20"/>
          <w:lang w:eastAsia="sl-SI"/>
        </w:rPr>
        <w:t>12. Finančna zavarovanja</w:t>
      </w:r>
      <w:bookmarkEnd w:id="35"/>
      <w:r w:rsidRPr="00C201E1">
        <w:rPr>
          <w:rFonts w:cstheme="minorHAnsi"/>
          <w:b/>
          <w:sz w:val="20"/>
          <w:szCs w:val="20"/>
          <w:lang w:eastAsia="sl-SI"/>
        </w:rPr>
        <w:t xml:space="preserve"> </w:t>
      </w:r>
    </w:p>
    <w:p w14:paraId="6B46EE9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1B3B9A1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Pri ponudbi s podizvajalci zavarovanje predloži glavni ponudnik, pri skupni ponudbi pa nosilec posla.</w:t>
      </w:r>
    </w:p>
    <w:p w14:paraId="5892C3E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Izbrani ponudnik, s katerim sklene naročnik pogodbo, jamči za odpravo vseh vrst napak oziroma nepravilnosti, skladno z določili Obligacijskega zakonika in predpisi, ki urejajo področje predmeta javnega naročila.</w:t>
      </w:r>
    </w:p>
    <w:p w14:paraId="1172A8E6" w14:textId="77777777" w:rsidR="0090011A" w:rsidRPr="00C201E1" w:rsidRDefault="0090011A" w:rsidP="0090011A">
      <w:pPr>
        <w:suppressAutoHyphens/>
        <w:autoSpaceDN w:val="0"/>
        <w:spacing w:after="0" w:line="300" w:lineRule="auto"/>
        <w:ind w:left="227" w:right="227"/>
        <w:textAlignment w:val="baseline"/>
        <w:rPr>
          <w:rFonts w:eastAsia="Arial Unicode MS" w:cstheme="minorHAnsi"/>
          <w:kern w:val="3"/>
          <w:sz w:val="20"/>
          <w:szCs w:val="20"/>
          <w:lang w:eastAsia="zh-CN"/>
        </w:rPr>
      </w:pPr>
    </w:p>
    <w:p w14:paraId="76C63E91"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36" w:name="_Toc25749454"/>
      <w:bookmarkStart w:id="37" w:name="_Toc199499780"/>
      <w:r w:rsidRPr="00C201E1">
        <w:rPr>
          <w:rFonts w:eastAsia="Arial Unicode MS" w:cstheme="minorHAnsi"/>
          <w:b/>
          <w:bCs/>
          <w:sz w:val="20"/>
          <w:szCs w:val="20"/>
          <w:lang w:eastAsia="sl-SI"/>
        </w:rPr>
        <w:t>12.1 Finančno zavarovanje za resnost ponudbe</w:t>
      </w:r>
      <w:bookmarkEnd w:id="36"/>
      <w:bookmarkEnd w:id="37"/>
    </w:p>
    <w:p w14:paraId="2E5B37A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Ponudnik mora predložiti zavarovanje za resnost ponudbe, ki je skladno z vzorcem Zavarovanje za resnost ponudbe.  </w:t>
      </w:r>
    </w:p>
    <w:p w14:paraId="7C733950" w14:textId="77777777" w:rsidR="0090011A" w:rsidRPr="00C201E1" w:rsidRDefault="0090011A" w:rsidP="0090011A">
      <w:pPr>
        <w:spacing w:after="0" w:line="300" w:lineRule="auto"/>
        <w:ind w:left="227" w:right="227"/>
        <w:rPr>
          <w:rFonts w:cstheme="minorHAnsi"/>
          <w:sz w:val="20"/>
          <w:szCs w:val="20"/>
          <w:lang w:eastAsia="sl-SI"/>
        </w:rPr>
      </w:pPr>
    </w:p>
    <w:p w14:paraId="6B6AB9F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Veljavnost zavarovanja za resnost ponudbe mora veljati  sedem mesecev po objavi obvestila o naročilu na Portalu javnih naročil. </w:t>
      </w:r>
    </w:p>
    <w:p w14:paraId="786DBF33" w14:textId="77777777" w:rsidR="0090011A" w:rsidRPr="00C201E1" w:rsidRDefault="0090011A" w:rsidP="0090011A">
      <w:pPr>
        <w:spacing w:after="0" w:line="300" w:lineRule="auto"/>
        <w:ind w:left="227" w:right="227"/>
        <w:rPr>
          <w:rFonts w:cstheme="minorHAnsi"/>
          <w:sz w:val="20"/>
          <w:szCs w:val="20"/>
          <w:lang w:eastAsia="sl-SI"/>
        </w:rPr>
      </w:pPr>
    </w:p>
    <w:p w14:paraId="254D12D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Zavarovanje za resnost ponudbe bo unovčeno v naslednjih primerih: </w:t>
      </w:r>
    </w:p>
    <w:p w14:paraId="18D7CF8B" w14:textId="77777777" w:rsidR="0090011A" w:rsidRPr="00C201E1" w:rsidRDefault="0090011A" w:rsidP="002971EC">
      <w:pPr>
        <w:pStyle w:val="Odstavekseznama"/>
        <w:numPr>
          <w:ilvl w:val="0"/>
          <w:numId w:val="5"/>
        </w:numPr>
        <w:spacing w:before="200" w:after="0" w:line="300" w:lineRule="auto"/>
        <w:ind w:right="227"/>
        <w:rPr>
          <w:rFonts w:eastAsiaTheme="minorEastAsia" w:cstheme="minorHAnsi"/>
          <w:sz w:val="20"/>
          <w:szCs w:val="20"/>
        </w:rPr>
      </w:pPr>
      <w:r w:rsidRPr="00C201E1">
        <w:rPr>
          <w:rFonts w:eastAsiaTheme="minorEastAsia" w:cstheme="minorHAnsi"/>
          <w:sz w:val="20"/>
          <w:szCs w:val="20"/>
        </w:rPr>
        <w:t>če ponudnik umakne ali spremeni ponudbo v času njene veljavnosti, navedene v ponudbi ali</w:t>
      </w:r>
    </w:p>
    <w:p w14:paraId="2A41C563" w14:textId="77777777" w:rsidR="0090011A" w:rsidRPr="00C201E1" w:rsidRDefault="0090011A" w:rsidP="002971EC">
      <w:pPr>
        <w:pStyle w:val="Odstavekseznama"/>
        <w:numPr>
          <w:ilvl w:val="0"/>
          <w:numId w:val="5"/>
        </w:numPr>
        <w:spacing w:before="200" w:after="0" w:line="300" w:lineRule="auto"/>
        <w:ind w:right="227"/>
        <w:rPr>
          <w:rFonts w:eastAsiaTheme="minorEastAsia" w:cstheme="minorHAnsi"/>
          <w:sz w:val="20"/>
          <w:szCs w:val="20"/>
        </w:rPr>
      </w:pPr>
      <w:r w:rsidRPr="00C201E1">
        <w:rPr>
          <w:rFonts w:eastAsiaTheme="minorEastAsia" w:cstheme="minorHAnsi"/>
          <w:sz w:val="20"/>
          <w:szCs w:val="20"/>
        </w:rPr>
        <w:t>če ponudnik, ki ga je naročnik v času veljavnosti ponudbe obvestil o sprejetju njegove ponudbe:</w:t>
      </w:r>
    </w:p>
    <w:p w14:paraId="383E4227" w14:textId="77777777" w:rsidR="0090011A" w:rsidRPr="00C201E1" w:rsidRDefault="0090011A" w:rsidP="002971EC">
      <w:pPr>
        <w:pStyle w:val="Odstavekseznama"/>
        <w:numPr>
          <w:ilvl w:val="0"/>
          <w:numId w:val="4"/>
        </w:numPr>
        <w:spacing w:before="200" w:after="0" w:line="300" w:lineRule="auto"/>
        <w:ind w:right="227"/>
        <w:rPr>
          <w:rFonts w:eastAsiaTheme="minorEastAsia" w:cstheme="minorHAnsi"/>
          <w:sz w:val="20"/>
          <w:szCs w:val="20"/>
        </w:rPr>
      </w:pPr>
      <w:r w:rsidRPr="00C201E1">
        <w:rPr>
          <w:rFonts w:eastAsiaTheme="minorEastAsia" w:cstheme="minorHAnsi"/>
          <w:sz w:val="20"/>
          <w:szCs w:val="20"/>
        </w:rPr>
        <w:t>ne izpolni ali zavrne sklenitev pogodbe v skladu z določbami navodil ponudnikom ali</w:t>
      </w:r>
    </w:p>
    <w:p w14:paraId="477CAE2E" w14:textId="77777777" w:rsidR="0090011A" w:rsidRPr="00C201E1" w:rsidRDefault="0090011A" w:rsidP="002971EC">
      <w:pPr>
        <w:pStyle w:val="Odstavekseznama"/>
        <w:numPr>
          <w:ilvl w:val="0"/>
          <w:numId w:val="4"/>
        </w:numPr>
        <w:spacing w:before="200" w:after="0" w:line="300" w:lineRule="auto"/>
        <w:ind w:right="227"/>
        <w:rPr>
          <w:rFonts w:eastAsiaTheme="minorEastAsia" w:cstheme="minorHAnsi"/>
          <w:sz w:val="20"/>
          <w:szCs w:val="20"/>
        </w:rPr>
      </w:pPr>
      <w:r w:rsidRPr="00C201E1">
        <w:rPr>
          <w:rFonts w:eastAsiaTheme="minorEastAsia" w:cstheme="minorHAnsi"/>
          <w:sz w:val="20"/>
          <w:szCs w:val="20"/>
        </w:rPr>
        <w:t>ne predloži ali zavrne predložitev finančnega zavarovanja za dobro izvedbo pogodbenih obveznosti v skladu z določbami navodil ponudnikom,</w:t>
      </w:r>
    </w:p>
    <w:p w14:paraId="1532F6A7" w14:textId="77777777" w:rsidR="0090011A" w:rsidRPr="00C201E1" w:rsidRDefault="0090011A" w:rsidP="002971EC">
      <w:pPr>
        <w:pStyle w:val="Odstavekseznama"/>
        <w:numPr>
          <w:ilvl w:val="0"/>
          <w:numId w:val="4"/>
        </w:numPr>
        <w:spacing w:before="200" w:after="0" w:line="300" w:lineRule="auto"/>
        <w:ind w:right="227"/>
        <w:rPr>
          <w:rFonts w:eastAsiaTheme="minorEastAsia" w:cstheme="minorHAnsi"/>
          <w:sz w:val="20"/>
          <w:szCs w:val="20"/>
        </w:rPr>
      </w:pPr>
      <w:r w:rsidRPr="00C201E1">
        <w:rPr>
          <w:rFonts w:eastAsiaTheme="minorEastAsia" w:cstheme="minorHAnsi"/>
          <w:sz w:val="20"/>
          <w:szCs w:val="20"/>
        </w:rPr>
        <w:t>ne predloži zavarovanja odgovornosti.</w:t>
      </w:r>
    </w:p>
    <w:p w14:paraId="5F2D1346" w14:textId="77777777" w:rsidR="0090011A" w:rsidRPr="00C201E1" w:rsidRDefault="0090011A" w:rsidP="0090011A">
      <w:pPr>
        <w:spacing w:after="0" w:line="300" w:lineRule="auto"/>
        <w:ind w:left="227" w:right="227"/>
        <w:rPr>
          <w:rFonts w:cstheme="minorHAnsi"/>
          <w:sz w:val="20"/>
          <w:szCs w:val="20"/>
          <w:lang w:eastAsia="sl-SI"/>
        </w:rPr>
      </w:pPr>
    </w:p>
    <w:p w14:paraId="5F493D8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če ponudba zahtevanega zavarovanja za resnost ponudbe ne bo vsebovala ali ta ne bo skladna z zahtevami razpisne dokumentacije ali vzorcem iz razpisne dokumentacije, bo naročnik ponudbo kot nedopustno izločil iz postopka nadaljnjega ocenjevanja.</w:t>
      </w:r>
    </w:p>
    <w:p w14:paraId="17C9F009" w14:textId="77777777" w:rsidR="0090011A" w:rsidRPr="00C201E1" w:rsidRDefault="0090011A" w:rsidP="0090011A">
      <w:pPr>
        <w:spacing w:after="0" w:line="300" w:lineRule="auto"/>
        <w:ind w:left="227" w:right="227"/>
        <w:rPr>
          <w:rFonts w:cstheme="minorHAnsi"/>
          <w:sz w:val="20"/>
          <w:szCs w:val="20"/>
          <w:lang w:eastAsia="sl-SI"/>
        </w:rPr>
      </w:pPr>
    </w:p>
    <w:p w14:paraId="390A3F2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Vrednost finančnega zavarovanja za resnost ponudbe mora znašati 80.000,00 EUR.</w:t>
      </w:r>
    </w:p>
    <w:p w14:paraId="592538EB" w14:textId="77777777" w:rsidR="0090011A" w:rsidRPr="00C201E1" w:rsidRDefault="0090011A" w:rsidP="0090011A">
      <w:pPr>
        <w:spacing w:after="0" w:line="300" w:lineRule="auto"/>
        <w:ind w:left="227" w:right="227"/>
        <w:rPr>
          <w:rFonts w:cstheme="minorHAnsi"/>
          <w:sz w:val="20"/>
          <w:szCs w:val="20"/>
          <w:lang w:eastAsia="sl-SI"/>
        </w:rPr>
      </w:pPr>
    </w:p>
    <w:p w14:paraId="04057E58"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38" w:name="_Toc25749455"/>
      <w:bookmarkStart w:id="39" w:name="_Toc199499781"/>
      <w:r w:rsidRPr="00C201E1">
        <w:rPr>
          <w:rFonts w:eastAsia="Arial Unicode MS" w:cstheme="minorHAnsi"/>
          <w:b/>
          <w:bCs/>
          <w:sz w:val="20"/>
          <w:szCs w:val="20"/>
          <w:lang w:eastAsia="sl-SI"/>
        </w:rPr>
        <w:t>12.2. Finančno zavarovanje za dobro izvedbo pogodbenih obveznosti</w:t>
      </w:r>
      <w:bookmarkEnd w:id="38"/>
      <w:bookmarkEnd w:id="39"/>
    </w:p>
    <w:p w14:paraId="61CCA9D1" w14:textId="5AF436E6"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sl-SI"/>
        </w:rPr>
        <w:t>Izbrani ponudnik mora najpozneje v roku desetih (10) delovnih dni po sklenitvi pogodbe</w:t>
      </w:r>
      <w:r w:rsidRPr="00C201E1">
        <w:rPr>
          <w:rFonts w:cstheme="minorHAnsi"/>
          <w:sz w:val="20"/>
          <w:szCs w:val="20"/>
        </w:rPr>
        <w:t xml:space="preserve"> (v kolikor bo pred podpisom pogodbe pridobljeno pravnomočno gradbeno dovoljenje)</w:t>
      </w:r>
      <w:r w:rsidRPr="00C201E1">
        <w:rPr>
          <w:rFonts w:eastAsia="Times New Roman" w:cstheme="minorHAnsi"/>
          <w:kern w:val="3"/>
          <w:sz w:val="20"/>
          <w:szCs w:val="20"/>
          <w:lang w:eastAsia="sl-SI"/>
        </w:rPr>
        <w:t xml:space="preserve"> oziroma od oddaje pisnega obvestila naročnika o nastopu </w:t>
      </w:r>
      <w:proofErr w:type="spellStart"/>
      <w:r w:rsidRPr="00C201E1">
        <w:rPr>
          <w:rFonts w:eastAsia="Times New Roman" w:cstheme="minorHAnsi"/>
          <w:kern w:val="3"/>
          <w:sz w:val="20"/>
          <w:szCs w:val="20"/>
          <w:lang w:eastAsia="sl-SI"/>
        </w:rPr>
        <w:t>odložnega</w:t>
      </w:r>
      <w:proofErr w:type="spellEnd"/>
      <w:r w:rsidRPr="00C201E1">
        <w:rPr>
          <w:rFonts w:eastAsia="Times New Roman" w:cstheme="minorHAnsi"/>
          <w:kern w:val="3"/>
          <w:sz w:val="20"/>
          <w:szCs w:val="20"/>
          <w:lang w:eastAsia="sl-SI"/>
        </w:rPr>
        <w:t xml:space="preserve"> pogoja kot pogoj za veljavnost izročiti naročniku bančno garancijo ali kavcijsko zavarovanje za dobro izvedbo pogodbenih obveznosti v višini 5 </w:t>
      </w:r>
      <w:r w:rsidRPr="00C201E1">
        <w:rPr>
          <w:rFonts w:cstheme="minorHAnsi"/>
          <w:sz w:val="20"/>
          <w:szCs w:val="20"/>
          <w:lang w:eastAsia="sl-SI"/>
        </w:rPr>
        <w:t>% pogodbene vrednosti z DDV z veljavnostjo 40 dni po poteku roka za izvedbo vseh pogodbenih obveznosti. Naročnik bo pri vsaki situaciji zadržal 5% do podpisa primopredajnega zapisnika</w:t>
      </w:r>
      <w:r w:rsidR="003E755D" w:rsidRPr="003E755D">
        <w:t xml:space="preserve"> </w:t>
      </w:r>
      <w:r w:rsidR="003E755D" w:rsidRPr="003E755D">
        <w:rPr>
          <w:rFonts w:cstheme="minorHAnsi"/>
          <w:sz w:val="20"/>
          <w:szCs w:val="20"/>
          <w:lang w:eastAsia="sl-SI"/>
        </w:rPr>
        <w:t xml:space="preserve">o prevzemu </w:t>
      </w:r>
      <w:r w:rsidR="003E755D">
        <w:rPr>
          <w:rFonts w:cstheme="minorHAnsi"/>
          <w:sz w:val="20"/>
          <w:szCs w:val="20"/>
          <w:lang w:eastAsia="sl-SI"/>
        </w:rPr>
        <w:t xml:space="preserve">izvedenih </w:t>
      </w:r>
      <w:r w:rsidR="003E755D" w:rsidRPr="003E755D">
        <w:rPr>
          <w:rFonts w:cstheme="minorHAnsi"/>
          <w:sz w:val="20"/>
          <w:szCs w:val="20"/>
          <w:lang w:eastAsia="sl-SI"/>
        </w:rPr>
        <w:t xml:space="preserve">gradbenih del.  </w:t>
      </w:r>
    </w:p>
    <w:p w14:paraId="039BAB7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bookmarkStart w:id="40" w:name="_Hlk66872874"/>
    </w:p>
    <w:p w14:paraId="060CD2D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r w:rsidRPr="00C201E1">
        <w:rPr>
          <w:rFonts w:eastAsia="Times New Roman" w:cstheme="minorHAnsi"/>
          <w:kern w:val="3"/>
          <w:sz w:val="20"/>
          <w:szCs w:val="20"/>
          <w:lang w:eastAsia="sl-SI"/>
        </w:rPr>
        <w:t xml:space="preserve">Z oddajo ponudbe ponudnik izrazi strinjanje z zahtevo naročnika in vsebino vzorca finančnega zavarovanja. </w:t>
      </w:r>
    </w:p>
    <w:bookmarkEnd w:id="40"/>
    <w:p w14:paraId="35012BD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08FBB79E"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41" w:name="_Toc25749456"/>
      <w:bookmarkStart w:id="42" w:name="_Toc199499782"/>
      <w:r w:rsidRPr="00C201E1">
        <w:rPr>
          <w:rFonts w:eastAsia="Arial Unicode MS" w:cstheme="minorHAnsi"/>
          <w:b/>
          <w:bCs/>
          <w:sz w:val="20"/>
          <w:szCs w:val="20"/>
          <w:lang w:eastAsia="sl-SI"/>
        </w:rPr>
        <w:t>12.3. Finančno zavarovanje za odpravo napak v garancijski dobi</w:t>
      </w:r>
      <w:bookmarkEnd w:id="41"/>
      <w:bookmarkEnd w:id="42"/>
    </w:p>
    <w:p w14:paraId="3BBFDA14" w14:textId="3A054AC3"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Izbrani ponudnik mora do roka za primopredajo</w:t>
      </w:r>
      <w:r w:rsidR="0071081C" w:rsidRPr="0071081C">
        <w:t xml:space="preserve"> </w:t>
      </w:r>
      <w:r w:rsidR="0071081C">
        <w:t>(</w:t>
      </w:r>
      <w:r w:rsidR="0071081C" w:rsidRPr="0071081C">
        <w:rPr>
          <w:rFonts w:eastAsia="Times New Roman" w:cstheme="minorHAnsi"/>
          <w:kern w:val="3"/>
          <w:sz w:val="20"/>
          <w:szCs w:val="20"/>
          <w:lang w:eastAsia="zh-CN"/>
        </w:rPr>
        <w:t>primopredajni zapisnik o prevzemu</w:t>
      </w:r>
      <w:r w:rsidR="0071081C">
        <w:rPr>
          <w:rFonts w:eastAsia="Times New Roman" w:cstheme="minorHAnsi"/>
          <w:kern w:val="3"/>
          <w:sz w:val="20"/>
          <w:szCs w:val="20"/>
          <w:lang w:eastAsia="zh-CN"/>
        </w:rPr>
        <w:t xml:space="preserve"> izvedenih</w:t>
      </w:r>
      <w:r w:rsidR="0071081C" w:rsidRPr="0071081C">
        <w:rPr>
          <w:rFonts w:eastAsia="Times New Roman" w:cstheme="minorHAnsi"/>
          <w:kern w:val="3"/>
          <w:sz w:val="20"/>
          <w:szCs w:val="20"/>
          <w:lang w:eastAsia="zh-CN"/>
        </w:rPr>
        <w:t xml:space="preserve"> gradbenih del</w:t>
      </w:r>
      <w:r w:rsidR="0071081C">
        <w:rPr>
          <w:rFonts w:eastAsia="Times New Roman" w:cstheme="minorHAnsi"/>
          <w:kern w:val="3"/>
          <w:sz w:val="20"/>
          <w:szCs w:val="20"/>
          <w:lang w:eastAsia="zh-CN"/>
        </w:rPr>
        <w:t>)</w:t>
      </w:r>
      <w:r w:rsidR="0071081C" w:rsidRPr="0071081C">
        <w:rPr>
          <w:rFonts w:eastAsia="Times New Roman" w:cstheme="minorHAnsi"/>
          <w:kern w:val="3"/>
          <w:sz w:val="20"/>
          <w:szCs w:val="20"/>
          <w:lang w:eastAsia="zh-CN"/>
        </w:rPr>
        <w:t xml:space="preserve"> </w:t>
      </w:r>
      <w:r w:rsidRPr="00C201E1">
        <w:rPr>
          <w:rFonts w:eastAsia="Times New Roman" w:cstheme="minorHAnsi"/>
          <w:kern w:val="3"/>
          <w:sz w:val="20"/>
          <w:szCs w:val="20"/>
          <w:lang w:eastAsia="zh-CN"/>
        </w:rPr>
        <w:t xml:space="preserve"> izročiti naročniku bančno garancijo ali kavcijsko zavarovanje za odpravo napak v garancijskem roku v višini 5% končne realizirane pogodbene vrednosti </w:t>
      </w:r>
      <w:bookmarkStart w:id="43" w:name="_Hlk161917316"/>
      <w:r w:rsidRPr="00C201E1">
        <w:rPr>
          <w:rFonts w:eastAsia="Times New Roman" w:cstheme="minorHAnsi"/>
          <w:kern w:val="3"/>
          <w:sz w:val="20"/>
          <w:szCs w:val="20"/>
          <w:lang w:eastAsia="zh-CN"/>
        </w:rPr>
        <w:t>v EUR z DDV.</w:t>
      </w:r>
    </w:p>
    <w:bookmarkEnd w:id="43"/>
    <w:p w14:paraId="4A1DF52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7A52A25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Finančno zavarovanje za odpravo napak mora biti veljavno do konca splošnega garancijskega roka za odpravo napak v garancijski dobi za obdobje 2 leti na vgrajeno opremo in 5 let in 60 dni po primopredaji objekta za izvedena gradbeno-obrtniška dela v višini 5% pogodbene vrednosti z DDV.</w:t>
      </w:r>
    </w:p>
    <w:p w14:paraId="4F2C021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6659BFB7" w14:textId="293796B1"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Izvajalec jamči tudi za odpravo napak vezanih na solidnost gradnje in konstrukcijo v roku 10 let po podpisu primopredajnega zapisnika</w:t>
      </w:r>
      <w:r w:rsidR="0071081C" w:rsidRPr="0071081C">
        <w:t xml:space="preserve"> </w:t>
      </w:r>
      <w:r w:rsidR="0071081C">
        <w:t xml:space="preserve">o </w:t>
      </w:r>
      <w:r w:rsidR="0071081C" w:rsidRPr="0071081C">
        <w:rPr>
          <w:rFonts w:eastAsia="Times New Roman" w:cstheme="minorHAnsi"/>
          <w:kern w:val="3"/>
          <w:sz w:val="20"/>
          <w:szCs w:val="20"/>
          <w:lang w:eastAsia="zh-CN"/>
        </w:rPr>
        <w:t xml:space="preserve">prevzemu </w:t>
      </w:r>
      <w:r w:rsidR="0071081C">
        <w:rPr>
          <w:rFonts w:eastAsia="Times New Roman" w:cstheme="minorHAnsi"/>
          <w:kern w:val="3"/>
          <w:sz w:val="20"/>
          <w:szCs w:val="20"/>
          <w:lang w:eastAsia="zh-CN"/>
        </w:rPr>
        <w:t xml:space="preserve">izvedenih </w:t>
      </w:r>
      <w:r w:rsidR="0071081C" w:rsidRPr="0071081C">
        <w:rPr>
          <w:rFonts w:eastAsia="Times New Roman" w:cstheme="minorHAnsi"/>
          <w:kern w:val="3"/>
          <w:sz w:val="20"/>
          <w:szCs w:val="20"/>
          <w:lang w:eastAsia="zh-CN"/>
        </w:rPr>
        <w:t xml:space="preserve">gradbenih del.  </w:t>
      </w:r>
    </w:p>
    <w:p w14:paraId="1C1CBDA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15A37D6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r w:rsidRPr="00C201E1">
        <w:rPr>
          <w:rFonts w:eastAsia="Times New Roman" w:cstheme="minorHAnsi"/>
          <w:kern w:val="3"/>
          <w:sz w:val="20"/>
          <w:szCs w:val="20"/>
          <w:lang w:eastAsia="sl-SI"/>
        </w:rPr>
        <w:t xml:space="preserve">Z oddajo ponudbe ponudnik izrazi strinjanje z zahtevo naročnika in vsebino vzorca finančnega zavarovanja. </w:t>
      </w:r>
    </w:p>
    <w:p w14:paraId="3C0F20A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2B638127"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44" w:name="_Ref355957080"/>
      <w:bookmarkStart w:id="45" w:name="_Ref355961069"/>
      <w:bookmarkStart w:id="46" w:name="_Ref355961152"/>
      <w:bookmarkStart w:id="47" w:name="_Toc402336693"/>
      <w:bookmarkStart w:id="48" w:name="_Toc199499783"/>
      <w:r w:rsidRPr="00C201E1">
        <w:rPr>
          <w:rFonts w:cstheme="minorHAnsi"/>
          <w:b/>
          <w:sz w:val="20"/>
          <w:szCs w:val="20"/>
          <w:lang w:eastAsia="sl-SI"/>
        </w:rPr>
        <w:t>13 Razlogi za izključitev in pogoji za priznanje sposobnosti</w:t>
      </w:r>
      <w:bookmarkEnd w:id="44"/>
      <w:bookmarkEnd w:id="45"/>
      <w:bookmarkEnd w:id="46"/>
      <w:bookmarkEnd w:id="47"/>
      <w:bookmarkEnd w:id="48"/>
    </w:p>
    <w:p w14:paraId="235E85A5"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Naročnik bo iz postopka javnega naročanja izločil ponudnika, ki bo izpolnjeval naslednje razloge za izključitev:</w:t>
      </w:r>
    </w:p>
    <w:p w14:paraId="7C39C190"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49" w:name="_Toc199499784"/>
      <w:r w:rsidRPr="00C201E1">
        <w:rPr>
          <w:rFonts w:eastAsia="Arial Unicode MS" w:cstheme="minorHAnsi"/>
          <w:b/>
          <w:bCs/>
          <w:sz w:val="20"/>
          <w:szCs w:val="20"/>
          <w:lang w:eastAsia="sl-SI"/>
        </w:rPr>
        <w:t>13.1. Predhodna nekaznovanost</w:t>
      </w:r>
      <w:bookmarkEnd w:id="49"/>
    </w:p>
    <w:p w14:paraId="4EC39B1C" w14:textId="77777777" w:rsidR="0090011A" w:rsidRPr="00C201E1" w:rsidRDefault="0090011A" w:rsidP="0090011A">
      <w:pPr>
        <w:spacing w:after="0" w:line="300" w:lineRule="auto"/>
        <w:ind w:left="227" w:right="227"/>
        <w:rPr>
          <w:rFonts w:cstheme="minorHAnsi"/>
          <w:sz w:val="20"/>
          <w:szCs w:val="20"/>
          <w:lang w:eastAsia="sl-SI"/>
        </w:rPr>
      </w:pPr>
      <w:r w:rsidRPr="00C201E1">
        <w:rPr>
          <w:rFonts w:eastAsia="Times New Roman" w:cstheme="minorHAnsi"/>
          <w:sz w:val="20"/>
          <w:szCs w:val="20"/>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41226D4B"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i/>
          <w:sz w:val="20"/>
          <w:szCs w:val="20"/>
          <w:lang w:eastAsia="sl-SI"/>
        </w:rPr>
        <w:t>Razlog za izključitev se nanaša v primeru skupne ponudbe na vsakega izmed partnerjev, v primeru nastopa s podizvajalci pa tudi na podizvajalce.</w:t>
      </w:r>
    </w:p>
    <w:p w14:paraId="60C7B434"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6859268D" w14:textId="77777777" w:rsidR="0090011A" w:rsidRPr="00C201E1" w:rsidRDefault="0090011A" w:rsidP="002971EC">
      <w:pPr>
        <w:widowControl w:val="0"/>
        <w:numPr>
          <w:ilvl w:val="0"/>
          <w:numId w:val="14"/>
        </w:num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Ponudnik/partner/podizvajalec izpolni ESPD obrazec in v ESPD navede podatke o pristojnih osebah, med drugim se mora vpisati EMŠO, da bo lahko naročnik preveril stanje v aplikaciji e- dosje. </w:t>
      </w:r>
    </w:p>
    <w:p w14:paraId="3F28CC22" w14:textId="77777777" w:rsidR="0090011A" w:rsidRPr="00C201E1" w:rsidRDefault="0090011A" w:rsidP="0090011A">
      <w:pPr>
        <w:pStyle w:val="Odstavekseznama"/>
        <w:spacing w:line="300" w:lineRule="auto"/>
        <w:ind w:left="227" w:right="227"/>
        <w:rPr>
          <w:rFonts w:cstheme="minorHAnsi"/>
          <w:i/>
          <w:iCs/>
          <w:sz w:val="20"/>
          <w:szCs w:val="20"/>
        </w:rPr>
      </w:pPr>
      <w:r w:rsidRPr="00C201E1">
        <w:rPr>
          <w:rFonts w:cstheme="minorHAnsi"/>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C201E1">
        <w:rPr>
          <w:rFonts w:cstheme="minorHAnsi"/>
          <w:i/>
          <w:iCs/>
          <w:sz w:val="20"/>
          <w:szCs w:val="20"/>
        </w:rPr>
        <w:t>samočiščenje</w:t>
      </w:r>
      <w:proofErr w:type="spellEnd"/>
      <w:r w:rsidRPr="00C201E1">
        <w:rPr>
          <w:rFonts w:cstheme="minorHAnsi"/>
          <w:i/>
          <w:iCs/>
          <w:sz w:val="20"/>
          <w:szCs w:val="20"/>
        </w:rPr>
        <w:t>")?« v polje »Prosimo opišite jih*« napišete kršitve in ukrepe, s katerimi lahko dokažete svojo zanesljivost kljub obstoju razlogov za izključitev.</w:t>
      </w:r>
    </w:p>
    <w:p w14:paraId="1B2C172F" w14:textId="77777777" w:rsidR="0090011A" w:rsidRPr="00C201E1" w:rsidRDefault="0090011A" w:rsidP="0090011A">
      <w:pPr>
        <w:pStyle w:val="Odstavekseznama"/>
        <w:spacing w:line="300" w:lineRule="auto"/>
        <w:ind w:left="227" w:right="227"/>
        <w:rPr>
          <w:rFonts w:cstheme="minorHAnsi"/>
          <w:i/>
          <w:iCs/>
          <w:sz w:val="20"/>
          <w:szCs w:val="20"/>
        </w:rPr>
      </w:pPr>
      <w:r w:rsidRPr="00C201E1">
        <w:rPr>
          <w:rFonts w:cstheme="minorHAnsi"/>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05822FF5"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p>
    <w:p w14:paraId="6E768139"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Namesto pooblastil se lahko za slovenske ponudnike in državljane v ponudbi predloži izpis iz ustreznega registra, kakršen je sodni register, pri čemer izpis ne sme biti starejši od 4 mesecev, šteto od roka za oddajo ponudb. Za tuje ponudnike in državljane je zaželeno, da se v ponudbi predloži izpis iz kazenske evidence, ki ni starejši od 4 mesecev, šteto od roka za oddajo ponudb, če tega registra ni, pa enakovreden dokument, ki ga izda pristojni sodni ali upravni organ v državi, v kateri ima sedež gospodarski subjekt ali katere državljan je fizična oseba in iz katerega je razvidno, da ne obstoji razlog za izključitev. Če država članica ali tretja država dokumentov in potrdil ne izdaja ali če ti ne zajemajo vseh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4862E3"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p>
    <w:p w14:paraId="1B068FFC" w14:textId="77777777" w:rsidR="0090011A" w:rsidRPr="00C201E1" w:rsidRDefault="0090011A" w:rsidP="0090011A">
      <w:pPr>
        <w:widowControl w:val="0"/>
        <w:spacing w:after="120" w:line="300" w:lineRule="auto"/>
        <w:ind w:left="227" w:right="227"/>
        <w:rPr>
          <w:rFonts w:cstheme="minorHAnsi"/>
          <w:sz w:val="20"/>
          <w:szCs w:val="20"/>
          <w:lang w:eastAsia="sl-SI"/>
        </w:rPr>
      </w:pPr>
      <w:r w:rsidRPr="00C201E1">
        <w:rPr>
          <w:rFonts w:cstheme="minorHAnsi"/>
          <w:sz w:val="20"/>
          <w:szCs w:val="20"/>
          <w:lang w:eastAsia="sl-SI"/>
        </w:rPr>
        <w:t xml:space="preserve">Dopusti se popravni mehanizem. </w:t>
      </w:r>
    </w:p>
    <w:p w14:paraId="65CE7124"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0" w:name="_Toc199499785"/>
      <w:r w:rsidRPr="00C201E1">
        <w:rPr>
          <w:rFonts w:eastAsia="Arial Unicode MS" w:cstheme="minorHAnsi"/>
          <w:b/>
          <w:bCs/>
          <w:sz w:val="20"/>
          <w:szCs w:val="20"/>
          <w:lang w:eastAsia="sl-SI"/>
        </w:rPr>
        <w:t>13.2. Uvrstitev v evidenco gospodarskih subjektov z izrečenimi stranskimi sankcijami izločitve iz postopkov javnega naročanja</w:t>
      </w:r>
      <w:bookmarkEnd w:id="50"/>
    </w:p>
    <w:p w14:paraId="3BD74D91" w14:textId="77777777" w:rsidR="0090011A" w:rsidRPr="00C201E1" w:rsidRDefault="0090011A" w:rsidP="0090011A">
      <w:pPr>
        <w:spacing w:before="120"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Gospodarski subjekt je na dan, ko poteče rok za oddajo ponudb, izločen iz postopkov oddaje javnih naročil zaradi uvrstitve v evidenco gospodarskih subjektov z izrečenimi stranskimi sankcijami izločitve iz postopkov javnega naročanja.</w:t>
      </w:r>
    </w:p>
    <w:p w14:paraId="4DC78532"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i/>
          <w:sz w:val="20"/>
          <w:szCs w:val="20"/>
          <w:lang w:eastAsia="sl-SI"/>
        </w:rPr>
        <w:t>Razlog za izključitev se nanaša v primeru skupne ponudbe na vsakega izmed partnerjev, v primeru nastopa s podizvajalci pa tudi za podizvajalce.</w:t>
      </w:r>
    </w:p>
    <w:p w14:paraId="7A4DC0FA"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13F133A7" w14:textId="77777777" w:rsidR="0090011A" w:rsidRPr="00C201E1" w:rsidRDefault="0090011A" w:rsidP="002971EC">
      <w:pPr>
        <w:widowControl w:val="0"/>
        <w:numPr>
          <w:ilvl w:val="0"/>
          <w:numId w:val="14"/>
        </w:numPr>
        <w:spacing w:after="120" w:line="300" w:lineRule="auto"/>
        <w:ind w:left="227" w:right="227"/>
        <w:contextualSpacing/>
        <w:rPr>
          <w:rFonts w:cstheme="minorHAnsi"/>
          <w:sz w:val="20"/>
          <w:szCs w:val="20"/>
          <w:lang w:eastAsia="sl-SI"/>
        </w:rPr>
      </w:pPr>
      <w:r w:rsidRPr="00C201E1">
        <w:rPr>
          <w:rFonts w:cstheme="minorHAnsi"/>
          <w:sz w:val="20"/>
          <w:szCs w:val="20"/>
          <w:lang w:eastAsia="sl-SI"/>
        </w:rPr>
        <w:t>Ponudnik/partner/podizvajalec izpolni ESPD obrazec</w:t>
      </w:r>
    </w:p>
    <w:p w14:paraId="275758D3"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1" w:name="_Toc199499786"/>
      <w:r w:rsidRPr="00C201E1">
        <w:rPr>
          <w:rFonts w:eastAsia="Arial Unicode MS" w:cstheme="minorHAnsi"/>
          <w:b/>
          <w:bCs/>
          <w:sz w:val="20"/>
          <w:szCs w:val="20"/>
          <w:lang w:eastAsia="sl-SI"/>
        </w:rPr>
        <w:t>13.3. Neplačane davčne obveznosti in socialni prispevki</w:t>
      </w:r>
      <w:bookmarkEnd w:id="51"/>
    </w:p>
    <w:p w14:paraId="5CF7513F" w14:textId="77777777" w:rsidR="0090011A" w:rsidRPr="00C201E1" w:rsidRDefault="0090011A" w:rsidP="0090011A">
      <w:pPr>
        <w:spacing w:after="200" w:line="300" w:lineRule="auto"/>
        <w:ind w:left="227" w:right="227"/>
        <w:rPr>
          <w:rFonts w:cstheme="minorHAnsi"/>
          <w:iCs/>
          <w:sz w:val="20"/>
          <w:szCs w:val="20"/>
          <w:lang w:eastAsia="sl-SI"/>
        </w:rPr>
      </w:pPr>
      <w:r w:rsidRPr="00C201E1">
        <w:rPr>
          <w:rFonts w:cstheme="minorHAnsi"/>
          <w:iCs/>
          <w:sz w:val="20"/>
          <w:szCs w:val="20"/>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16F4B961"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i/>
          <w:sz w:val="20"/>
          <w:szCs w:val="20"/>
          <w:lang w:eastAsia="sl-SI"/>
        </w:rPr>
        <w:t>Razlog za izključitev se nanaša v primeru skupne ponudbe na vsakega izmed partnerjev, v primeru nastopa s podizvajalci pa tudi za podizvajalce.</w:t>
      </w:r>
    </w:p>
    <w:p w14:paraId="45786966"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37703982" w14:textId="77777777" w:rsidR="0090011A" w:rsidRPr="00C201E1" w:rsidRDefault="0090011A" w:rsidP="002971EC">
      <w:pPr>
        <w:widowControl w:val="0"/>
        <w:numPr>
          <w:ilvl w:val="0"/>
          <w:numId w:val="14"/>
        </w:numPr>
        <w:spacing w:after="120" w:line="300" w:lineRule="auto"/>
        <w:ind w:left="227" w:right="227"/>
        <w:contextualSpacing/>
        <w:rPr>
          <w:rFonts w:cstheme="minorHAnsi"/>
          <w:sz w:val="20"/>
          <w:szCs w:val="20"/>
          <w:lang w:eastAsia="sl-SI"/>
        </w:rPr>
      </w:pPr>
      <w:r w:rsidRPr="00C201E1">
        <w:rPr>
          <w:rFonts w:cstheme="minorHAnsi"/>
          <w:sz w:val="20"/>
          <w:szCs w:val="20"/>
          <w:lang w:eastAsia="sl-SI"/>
        </w:rPr>
        <w:t>Ponudnik/partner/podizvajalec izpolni ESPD obrazec</w:t>
      </w:r>
    </w:p>
    <w:p w14:paraId="675B06B1"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2" w:name="_Toc199499787"/>
      <w:r w:rsidRPr="00C201E1">
        <w:rPr>
          <w:rFonts w:eastAsia="Arial Unicode MS" w:cstheme="minorHAnsi"/>
          <w:b/>
          <w:bCs/>
          <w:sz w:val="20"/>
          <w:szCs w:val="20"/>
          <w:lang w:eastAsia="sl-SI"/>
        </w:rPr>
        <w:t>13.4. Kršitev delovnopravne zakonodaje</w:t>
      </w:r>
      <w:bookmarkEnd w:id="52"/>
    </w:p>
    <w:p w14:paraId="2A1CA5AB" w14:textId="77777777" w:rsidR="0090011A" w:rsidRPr="00C201E1" w:rsidRDefault="0090011A" w:rsidP="0090011A">
      <w:pPr>
        <w:spacing w:before="200"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280C6425" w14:textId="77777777" w:rsidR="0090011A" w:rsidRPr="00C201E1" w:rsidRDefault="0090011A" w:rsidP="0090011A">
      <w:pPr>
        <w:spacing w:before="200" w:after="0" w:line="300" w:lineRule="auto"/>
        <w:ind w:left="227" w:right="227"/>
        <w:rPr>
          <w:rFonts w:eastAsia="Times New Roman" w:cstheme="minorHAnsi"/>
          <w:sz w:val="20"/>
          <w:szCs w:val="20"/>
          <w:lang w:eastAsia="sl-SI"/>
        </w:rPr>
      </w:pPr>
      <w:r w:rsidRPr="00C201E1">
        <w:rPr>
          <w:rFonts w:eastAsia="Times New Roman" w:cstheme="minorHAnsi"/>
          <w:i/>
          <w:sz w:val="20"/>
          <w:szCs w:val="20"/>
          <w:lang w:eastAsia="sl-SI"/>
        </w:rPr>
        <w:t>Razlog za izključitev se nanaša v primeru skupne ponudbe na vsakega izmed partnerjev, v primeru nastopa s podizvajalci pa tudi za podizvajalce</w:t>
      </w:r>
      <w:r w:rsidRPr="00C201E1">
        <w:rPr>
          <w:rFonts w:eastAsia="Times New Roman" w:cstheme="minorHAnsi"/>
          <w:sz w:val="20"/>
          <w:szCs w:val="20"/>
          <w:lang w:eastAsia="sl-SI"/>
        </w:rPr>
        <w:t>.</w:t>
      </w:r>
    </w:p>
    <w:p w14:paraId="7E6A9CCE"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5B0E81F8" w14:textId="77777777" w:rsidR="0090011A" w:rsidRPr="00C201E1" w:rsidRDefault="0090011A" w:rsidP="002971EC">
      <w:pPr>
        <w:widowControl w:val="0"/>
        <w:numPr>
          <w:ilvl w:val="0"/>
          <w:numId w:val="14"/>
        </w:numPr>
        <w:spacing w:after="120" w:line="300" w:lineRule="auto"/>
        <w:ind w:left="227" w:right="227"/>
        <w:contextualSpacing/>
        <w:rPr>
          <w:rFonts w:cstheme="minorHAnsi"/>
          <w:b/>
          <w:sz w:val="20"/>
          <w:szCs w:val="20"/>
          <w:lang w:eastAsia="sl-SI"/>
        </w:rPr>
      </w:pPr>
      <w:r w:rsidRPr="00C201E1">
        <w:rPr>
          <w:rFonts w:cstheme="minorHAnsi"/>
          <w:sz w:val="20"/>
          <w:szCs w:val="20"/>
          <w:lang w:eastAsia="sl-SI"/>
        </w:rPr>
        <w:t xml:space="preserve">Ponudnik/partner/podizvajalec izpolni ESPD obrazec </w:t>
      </w:r>
    </w:p>
    <w:p w14:paraId="569D001A" w14:textId="77777777" w:rsidR="0090011A" w:rsidRPr="00C201E1" w:rsidRDefault="0090011A" w:rsidP="0090011A">
      <w:pPr>
        <w:widowControl w:val="0"/>
        <w:spacing w:after="120" w:line="300" w:lineRule="auto"/>
        <w:ind w:left="227" w:right="227"/>
        <w:rPr>
          <w:rFonts w:cstheme="minorHAnsi"/>
          <w:bCs/>
          <w:sz w:val="20"/>
          <w:szCs w:val="20"/>
          <w:lang w:eastAsia="sl-SI"/>
        </w:rPr>
      </w:pPr>
      <w:r w:rsidRPr="00C201E1">
        <w:rPr>
          <w:rFonts w:cstheme="minorHAnsi"/>
          <w:bCs/>
          <w:sz w:val="20"/>
          <w:szCs w:val="20"/>
          <w:lang w:eastAsia="sl-SI"/>
        </w:rPr>
        <w:t>Ponudnik lahko uveljavlja popravni mehanizem.</w:t>
      </w:r>
    </w:p>
    <w:p w14:paraId="6019CCB2"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POGOJI ZA SODELOVANJE</w:t>
      </w:r>
    </w:p>
    <w:p w14:paraId="58CEAE0A"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53" w:name="_Toc199499788"/>
      <w:r w:rsidRPr="00C201E1">
        <w:rPr>
          <w:rFonts w:eastAsia="Arial Unicode MS" w:cstheme="minorHAnsi"/>
          <w:b/>
          <w:bCs/>
          <w:sz w:val="20"/>
          <w:szCs w:val="20"/>
          <w:lang w:eastAsia="sl-SI"/>
        </w:rPr>
        <w:t>13.6. Registracija dejavnosti</w:t>
      </w:r>
      <w:bookmarkEnd w:id="53"/>
    </w:p>
    <w:p w14:paraId="0BF7AC9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 mora imeti registrirano dejavnost, ki je predmet javnega naročila.</w:t>
      </w:r>
    </w:p>
    <w:p w14:paraId="37A61452" w14:textId="77777777" w:rsidR="0090011A" w:rsidRPr="00C201E1" w:rsidRDefault="0090011A" w:rsidP="0090011A">
      <w:pPr>
        <w:spacing w:after="0" w:line="300" w:lineRule="auto"/>
        <w:ind w:left="227" w:right="227"/>
        <w:rPr>
          <w:rFonts w:cstheme="minorHAnsi"/>
          <w:b/>
          <w:iCs/>
          <w:sz w:val="20"/>
          <w:szCs w:val="20"/>
          <w:lang w:eastAsia="sl-SI"/>
        </w:rPr>
      </w:pPr>
    </w:p>
    <w:p w14:paraId="79666F58" w14:textId="77777777" w:rsidR="0090011A" w:rsidRPr="00C201E1" w:rsidRDefault="0090011A" w:rsidP="0090011A">
      <w:pPr>
        <w:spacing w:after="0" w:line="300" w:lineRule="auto"/>
        <w:ind w:left="227" w:right="227"/>
        <w:rPr>
          <w:rFonts w:cstheme="minorHAnsi"/>
          <w:i/>
          <w:sz w:val="20"/>
          <w:szCs w:val="20"/>
          <w:lang w:eastAsia="sl-SI"/>
        </w:rPr>
      </w:pPr>
      <w:r w:rsidRPr="00C201E1">
        <w:rPr>
          <w:rFonts w:cstheme="minorHAnsi"/>
          <w:b/>
          <w:iCs/>
          <w:sz w:val="20"/>
          <w:szCs w:val="20"/>
          <w:lang w:eastAsia="sl-SI"/>
        </w:rPr>
        <w:t>Dokazilo</w:t>
      </w:r>
      <w:r w:rsidRPr="00C201E1">
        <w:rPr>
          <w:rFonts w:cstheme="minorHAnsi"/>
          <w:sz w:val="20"/>
          <w:szCs w:val="20"/>
          <w:lang w:eastAsia="sl-SI"/>
        </w:rPr>
        <w:t>: Ponudnik/partner/podizvajalec izpolni ESPD obrazec</w:t>
      </w:r>
    </w:p>
    <w:p w14:paraId="69CA6FD6"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4" w:name="_Toc443902468"/>
      <w:bookmarkStart w:id="55" w:name="_Toc199499789"/>
      <w:r w:rsidRPr="00C201E1">
        <w:rPr>
          <w:rFonts w:eastAsia="Arial Unicode MS" w:cstheme="minorHAnsi"/>
          <w:b/>
          <w:bCs/>
          <w:sz w:val="20"/>
          <w:szCs w:val="20"/>
          <w:lang w:eastAsia="sl-SI"/>
        </w:rPr>
        <w:t>13.7. Reference</w:t>
      </w:r>
      <w:bookmarkEnd w:id="54"/>
      <w:r w:rsidRPr="00C201E1">
        <w:rPr>
          <w:rFonts w:eastAsia="Arial Unicode MS" w:cstheme="minorHAnsi"/>
          <w:b/>
          <w:bCs/>
          <w:sz w:val="20"/>
          <w:szCs w:val="20"/>
          <w:lang w:eastAsia="sl-SI"/>
        </w:rPr>
        <w:t xml:space="preserve"> gospodarskega subjekta</w:t>
      </w:r>
      <w:bookmarkEnd w:id="55"/>
    </w:p>
    <w:p w14:paraId="1631621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cstheme="minorHAnsi"/>
          <w:sz w:val="20"/>
          <w:szCs w:val="20"/>
          <w:lang w:eastAsia="sl-SI"/>
        </w:rPr>
        <w:t xml:space="preserve">Naročnik bo priznal usposobljenost ponudniku, ki bo izkazal, da je v </w:t>
      </w:r>
      <w:r w:rsidRPr="00C201E1">
        <w:rPr>
          <w:rFonts w:eastAsia="Times New Roman" w:cstheme="minorHAnsi"/>
          <w:sz w:val="20"/>
          <w:szCs w:val="20"/>
          <w:lang w:eastAsia="sl-SI"/>
        </w:rPr>
        <w:t>zadnjih 15 letih pred objavo obvestila o naročilu na Portalu javnih naročil že izvedel in zaključil:</w:t>
      </w:r>
    </w:p>
    <w:p w14:paraId="7F8D2E7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63DC109" w14:textId="77777777" w:rsidR="0090011A" w:rsidRPr="00C201E1" w:rsidRDefault="0090011A" w:rsidP="0090011A">
      <w:pPr>
        <w:autoSpaceDE w:val="0"/>
        <w:autoSpaceDN w:val="0"/>
        <w:adjustRightInd w:val="0"/>
        <w:spacing w:after="0" w:line="300" w:lineRule="auto"/>
        <w:rPr>
          <w:rFonts w:cstheme="minorHAnsi"/>
          <w:sz w:val="20"/>
          <w:szCs w:val="20"/>
        </w:rPr>
      </w:pPr>
      <w:r w:rsidRPr="00C201E1">
        <w:rPr>
          <w:rFonts w:eastAsia="Times New Roman" w:cstheme="minorHAnsi"/>
          <w:sz w:val="20"/>
          <w:szCs w:val="20"/>
          <w:lang w:eastAsia="sl-SI"/>
        </w:rPr>
        <w:t xml:space="preserve">1. </w:t>
      </w:r>
      <w:r w:rsidRPr="00C201E1">
        <w:rPr>
          <w:rFonts w:eastAsia="Times New Roman" w:cstheme="minorHAnsi"/>
          <w:b/>
          <w:bCs/>
          <w:sz w:val="20"/>
          <w:szCs w:val="20"/>
          <w:lang w:eastAsia="sl-SI"/>
        </w:rPr>
        <w:t>najmanj eno gradnjo objekta</w:t>
      </w:r>
      <w:r w:rsidRPr="00C201E1">
        <w:rPr>
          <w:rFonts w:eastAsia="Times New Roman" w:cstheme="minorHAnsi"/>
          <w:sz w:val="20"/>
          <w:szCs w:val="20"/>
          <w:lang w:eastAsia="sl-SI"/>
        </w:rPr>
        <w:t xml:space="preserve">, ki po klasifikaciji CCSI spadajo med 1263 Stavbe za izobraževanje in znanstvenoraziskovalno delo, 12630 Stavbe za izobraževanje in znanstvenoraziskovalno delo, 1264 Stavbe za zdravstveno oskrbo </w:t>
      </w:r>
      <w:r w:rsidRPr="00C201E1">
        <w:rPr>
          <w:rFonts w:cstheme="minorHAnsi"/>
          <w:sz w:val="20"/>
          <w:szCs w:val="20"/>
        </w:rPr>
        <w:t xml:space="preserve">v skupni bruto površini vsaj 3.000 m2 brez garaž. </w:t>
      </w:r>
    </w:p>
    <w:p w14:paraId="6A235CB2" w14:textId="77777777" w:rsidR="0090011A" w:rsidRPr="00C201E1" w:rsidRDefault="0090011A" w:rsidP="0090011A">
      <w:pPr>
        <w:autoSpaceDE w:val="0"/>
        <w:autoSpaceDN w:val="0"/>
        <w:adjustRightInd w:val="0"/>
        <w:spacing w:after="0" w:line="300" w:lineRule="auto"/>
        <w:rPr>
          <w:rFonts w:cstheme="minorHAnsi"/>
          <w:sz w:val="20"/>
          <w:szCs w:val="20"/>
        </w:rPr>
      </w:pPr>
      <w:r w:rsidRPr="00C201E1">
        <w:rPr>
          <w:rFonts w:cstheme="minorHAnsi"/>
          <w:sz w:val="20"/>
          <w:szCs w:val="20"/>
        </w:rPr>
        <w:t xml:space="preserve"> in</w:t>
      </w:r>
    </w:p>
    <w:p w14:paraId="049FE540" w14:textId="0F748422" w:rsidR="007E3019" w:rsidRPr="00DE684A" w:rsidRDefault="0090011A" w:rsidP="007E3019">
      <w:pPr>
        <w:spacing w:after="0" w:line="300" w:lineRule="auto"/>
        <w:rPr>
          <w:rFonts w:eastAsia="Times New Roman" w:cstheme="minorHAnsi"/>
          <w:sz w:val="20"/>
          <w:szCs w:val="20"/>
          <w:lang w:eastAsia="sl-SI"/>
        </w:rPr>
      </w:pPr>
      <w:r w:rsidRPr="00C201E1">
        <w:rPr>
          <w:rFonts w:eastAsia="Times New Roman" w:cstheme="minorHAnsi"/>
          <w:b/>
          <w:bCs/>
          <w:sz w:val="20"/>
          <w:szCs w:val="20"/>
          <w:lang w:eastAsia="sl-SI"/>
        </w:rPr>
        <w:t xml:space="preserve">2., </w:t>
      </w:r>
      <w:r w:rsidR="007E3019" w:rsidRPr="00DE684A">
        <w:rPr>
          <w:rFonts w:eastAsia="Times New Roman" w:cstheme="minorHAnsi"/>
          <w:sz w:val="20"/>
          <w:szCs w:val="20"/>
          <w:lang w:eastAsia="sl-SI"/>
        </w:rPr>
        <w:t>uspešno izvedel najmanj en projekt, ki vključuje izgradnjo ali rekonstrukcijo čistih prostorov, ki:</w:t>
      </w:r>
    </w:p>
    <w:p w14:paraId="052A76C9" w14:textId="18D75483" w:rsidR="007E3019" w:rsidRPr="00DE684A" w:rsidRDefault="007E3019" w:rsidP="007E3019">
      <w:pPr>
        <w:spacing w:after="0" w:line="300" w:lineRule="auto"/>
        <w:rPr>
          <w:rFonts w:eastAsia="Times New Roman" w:cstheme="minorHAnsi"/>
          <w:sz w:val="20"/>
          <w:szCs w:val="20"/>
          <w:lang w:eastAsia="sl-SI"/>
        </w:rPr>
      </w:pPr>
      <w:r w:rsidRPr="00DE684A">
        <w:rPr>
          <w:rFonts w:eastAsia="Times New Roman" w:cstheme="minorHAnsi"/>
          <w:sz w:val="20"/>
          <w:szCs w:val="20"/>
          <w:lang w:eastAsia="sl-SI"/>
        </w:rPr>
        <w:t>•</w:t>
      </w:r>
      <w:r w:rsidRPr="00DE684A">
        <w:rPr>
          <w:rFonts w:eastAsia="Times New Roman" w:cstheme="minorHAnsi"/>
          <w:sz w:val="20"/>
          <w:szCs w:val="20"/>
          <w:lang w:eastAsia="sl-SI"/>
        </w:rPr>
        <w:tab/>
        <w:t>dosegajo stopnjo čistosti najmanj ekvivalentno razredu B po GMP</w:t>
      </w:r>
      <w:r>
        <w:rPr>
          <w:rFonts w:eastAsia="Times New Roman" w:cstheme="minorHAnsi"/>
          <w:sz w:val="20"/>
          <w:szCs w:val="20"/>
          <w:lang w:eastAsia="sl-SI"/>
        </w:rPr>
        <w:t xml:space="preserve"> in</w:t>
      </w:r>
    </w:p>
    <w:p w14:paraId="13B1EF7A" w14:textId="77777777" w:rsidR="007E3019" w:rsidRDefault="007E3019" w:rsidP="007E3019">
      <w:pPr>
        <w:spacing w:after="0" w:line="300" w:lineRule="auto"/>
        <w:rPr>
          <w:rFonts w:eastAsia="Times New Roman" w:cstheme="minorHAnsi"/>
          <w:sz w:val="20"/>
          <w:szCs w:val="20"/>
          <w:lang w:eastAsia="sl-SI"/>
        </w:rPr>
      </w:pPr>
      <w:r w:rsidRPr="00DE684A">
        <w:rPr>
          <w:rFonts w:eastAsia="Times New Roman" w:cstheme="minorHAnsi"/>
          <w:sz w:val="20"/>
          <w:szCs w:val="20"/>
          <w:lang w:eastAsia="sl-SI"/>
        </w:rPr>
        <w:t>•</w:t>
      </w:r>
      <w:r w:rsidRPr="00DE684A">
        <w:rPr>
          <w:rFonts w:eastAsia="Times New Roman" w:cstheme="minorHAnsi"/>
          <w:sz w:val="20"/>
          <w:szCs w:val="20"/>
          <w:lang w:eastAsia="sl-SI"/>
        </w:rPr>
        <w:tab/>
        <w:t>vključujejo izvedbo kompleksnih sistemov (</w:t>
      </w:r>
      <w:r>
        <w:rPr>
          <w:rFonts w:eastAsia="Times New Roman" w:cstheme="minorHAnsi"/>
          <w:sz w:val="20"/>
          <w:szCs w:val="20"/>
          <w:lang w:eastAsia="sl-SI"/>
        </w:rPr>
        <w:t xml:space="preserve">izpolnjeno kumulativno: </w:t>
      </w:r>
      <w:r w:rsidRPr="00DE684A">
        <w:rPr>
          <w:rFonts w:eastAsia="Times New Roman" w:cstheme="minorHAnsi"/>
          <w:sz w:val="20"/>
          <w:szCs w:val="20"/>
          <w:lang w:eastAsia="sl-SI"/>
        </w:rPr>
        <w:t>HVAC z večstopenjsk</w:t>
      </w:r>
      <w:r>
        <w:rPr>
          <w:rFonts w:eastAsia="Times New Roman" w:cstheme="minorHAnsi"/>
          <w:sz w:val="20"/>
          <w:szCs w:val="20"/>
          <w:lang w:eastAsia="sl-SI"/>
        </w:rPr>
        <w:t>a</w:t>
      </w:r>
      <w:r w:rsidRPr="00DE684A">
        <w:rPr>
          <w:rFonts w:eastAsia="Times New Roman" w:cstheme="minorHAnsi"/>
          <w:sz w:val="20"/>
          <w:szCs w:val="20"/>
          <w:lang w:eastAsia="sl-SI"/>
        </w:rPr>
        <w:t xml:space="preserve"> filtracij</w:t>
      </w:r>
      <w:r>
        <w:rPr>
          <w:rFonts w:eastAsia="Times New Roman" w:cstheme="minorHAnsi"/>
          <w:sz w:val="20"/>
          <w:szCs w:val="20"/>
          <w:lang w:eastAsia="sl-SI"/>
        </w:rPr>
        <w:t>a</w:t>
      </w:r>
      <w:r w:rsidRPr="00DE684A">
        <w:rPr>
          <w:rFonts w:eastAsia="Times New Roman" w:cstheme="minorHAnsi"/>
          <w:sz w:val="20"/>
          <w:szCs w:val="20"/>
          <w:lang w:eastAsia="sl-SI"/>
        </w:rPr>
        <w:t>, tlačn</w:t>
      </w:r>
      <w:r>
        <w:rPr>
          <w:rFonts w:eastAsia="Times New Roman" w:cstheme="minorHAnsi"/>
          <w:sz w:val="20"/>
          <w:szCs w:val="20"/>
          <w:lang w:eastAsia="sl-SI"/>
        </w:rPr>
        <w:t>a</w:t>
      </w:r>
      <w:r w:rsidRPr="00DE684A">
        <w:rPr>
          <w:rFonts w:eastAsia="Times New Roman" w:cstheme="minorHAnsi"/>
          <w:sz w:val="20"/>
          <w:szCs w:val="20"/>
          <w:lang w:eastAsia="sl-SI"/>
        </w:rPr>
        <w:t xml:space="preserve"> kaskad</w:t>
      </w:r>
      <w:r>
        <w:rPr>
          <w:rFonts w:eastAsia="Times New Roman" w:cstheme="minorHAnsi"/>
          <w:sz w:val="20"/>
          <w:szCs w:val="20"/>
          <w:lang w:eastAsia="sl-SI"/>
        </w:rPr>
        <w:t xml:space="preserve">a in </w:t>
      </w:r>
      <w:r w:rsidRPr="00DE684A">
        <w:rPr>
          <w:rFonts w:eastAsia="Times New Roman" w:cstheme="minorHAnsi"/>
          <w:sz w:val="20"/>
          <w:szCs w:val="20"/>
          <w:lang w:eastAsia="sl-SI"/>
        </w:rPr>
        <w:t>nadzor mikrobiološke kontaminacije)</w:t>
      </w:r>
      <w:r>
        <w:rPr>
          <w:rFonts w:eastAsia="Times New Roman" w:cstheme="minorHAnsi"/>
          <w:sz w:val="20"/>
          <w:szCs w:val="20"/>
          <w:lang w:eastAsia="sl-SI"/>
        </w:rPr>
        <w:t xml:space="preserve"> in</w:t>
      </w:r>
    </w:p>
    <w:p w14:paraId="3560CEFF" w14:textId="604BA0B9" w:rsidR="007E3019" w:rsidRPr="00DE684A" w:rsidRDefault="007E3019" w:rsidP="00DE684A">
      <w:pPr>
        <w:pStyle w:val="Odstavekseznama"/>
        <w:numPr>
          <w:ilvl w:val="0"/>
          <w:numId w:val="45"/>
        </w:numPr>
        <w:spacing w:after="0" w:line="300" w:lineRule="auto"/>
        <w:rPr>
          <w:rFonts w:eastAsia="Times New Roman" w:cstheme="minorHAnsi"/>
          <w:sz w:val="20"/>
          <w:szCs w:val="20"/>
          <w:lang w:eastAsia="sl-SI"/>
        </w:rPr>
      </w:pPr>
      <w:r>
        <w:rPr>
          <w:rFonts w:eastAsia="Times New Roman" w:cstheme="minorHAnsi"/>
          <w:sz w:val="20"/>
          <w:szCs w:val="20"/>
          <w:lang w:eastAsia="sl-SI"/>
        </w:rPr>
        <w:t xml:space="preserve">je površina znašala </w:t>
      </w:r>
      <w:r w:rsidRPr="00DE684A">
        <w:rPr>
          <w:rFonts w:eastAsia="Times New Roman" w:cstheme="minorHAnsi"/>
          <w:sz w:val="20"/>
          <w:szCs w:val="20"/>
          <w:lang w:eastAsia="sl-SI"/>
        </w:rPr>
        <w:t xml:space="preserve"> 200 m2</w:t>
      </w:r>
    </w:p>
    <w:p w14:paraId="4526B721" w14:textId="3DC5C062" w:rsidR="007E3019" w:rsidRPr="00DE684A" w:rsidRDefault="007E3019" w:rsidP="007E3019">
      <w:pPr>
        <w:spacing w:after="0" w:line="300" w:lineRule="auto"/>
        <w:rPr>
          <w:rFonts w:eastAsia="Times New Roman" w:cstheme="minorHAnsi"/>
          <w:sz w:val="20"/>
          <w:szCs w:val="20"/>
          <w:lang w:eastAsia="sl-SI"/>
        </w:rPr>
      </w:pPr>
      <w:r w:rsidRPr="00DE684A">
        <w:rPr>
          <w:rFonts w:eastAsia="Times New Roman" w:cstheme="minorHAnsi"/>
          <w:sz w:val="20"/>
          <w:szCs w:val="20"/>
          <w:lang w:eastAsia="sl-SI"/>
        </w:rPr>
        <w:t>•</w:t>
      </w:r>
      <w:r w:rsidRPr="00DE684A">
        <w:rPr>
          <w:rFonts w:eastAsia="Times New Roman" w:cstheme="minorHAnsi"/>
          <w:sz w:val="20"/>
          <w:szCs w:val="20"/>
          <w:lang w:eastAsia="sl-SI"/>
        </w:rPr>
        <w:tab/>
        <w:t xml:space="preserve">so bili izvedeni v reguliranem ali nadzorovanem okolju, ki zahteva kvalifikacijo ali validacijo prostora. </w:t>
      </w:r>
    </w:p>
    <w:p w14:paraId="20EC1C86" w14:textId="77777777" w:rsidR="007E3019" w:rsidRDefault="007E3019" w:rsidP="0090011A">
      <w:pPr>
        <w:spacing w:after="0" w:line="300" w:lineRule="auto"/>
        <w:rPr>
          <w:rFonts w:eastAsia="Times New Roman" w:cstheme="minorHAnsi"/>
          <w:b/>
          <w:bCs/>
          <w:sz w:val="20"/>
          <w:szCs w:val="20"/>
          <w:lang w:eastAsia="sl-SI"/>
        </w:rPr>
      </w:pPr>
    </w:p>
    <w:p w14:paraId="69A7FE1D" w14:textId="78FE2EFF" w:rsidR="0090011A" w:rsidRPr="00C201E1" w:rsidRDefault="0090011A" w:rsidP="0090011A">
      <w:pPr>
        <w:spacing w:after="0" w:line="300" w:lineRule="auto"/>
        <w:rPr>
          <w:rFonts w:eastAsia="Times New Roman" w:cstheme="minorHAnsi"/>
          <w:b/>
          <w:bCs/>
          <w:sz w:val="20"/>
          <w:szCs w:val="20"/>
          <w:lang w:eastAsia="sl-SI"/>
        </w:rPr>
      </w:pPr>
      <w:r w:rsidRPr="00C201E1">
        <w:rPr>
          <w:rFonts w:eastAsia="Times New Roman" w:cstheme="minorHAnsi"/>
          <w:b/>
          <w:bCs/>
          <w:sz w:val="20"/>
          <w:szCs w:val="20"/>
          <w:lang w:eastAsia="sl-SI"/>
        </w:rPr>
        <w:t xml:space="preserve">. </w:t>
      </w:r>
    </w:p>
    <w:p w14:paraId="6CCC9C7D" w14:textId="77777777" w:rsidR="0090011A" w:rsidRPr="00C201E1" w:rsidRDefault="0090011A" w:rsidP="0090011A">
      <w:pPr>
        <w:spacing w:after="0" w:line="257" w:lineRule="auto"/>
        <w:rPr>
          <w:rFonts w:cstheme="minorHAnsi"/>
          <w:sz w:val="20"/>
          <w:szCs w:val="20"/>
        </w:rPr>
      </w:pPr>
    </w:p>
    <w:p w14:paraId="009C4E37" w14:textId="77777777" w:rsidR="0090011A" w:rsidRPr="00C201E1" w:rsidRDefault="0090011A" w:rsidP="0090011A">
      <w:pPr>
        <w:spacing w:after="0" w:line="300" w:lineRule="auto"/>
        <w:ind w:right="227"/>
        <w:rPr>
          <w:rFonts w:eastAsia="Times New Roman" w:cstheme="minorHAnsi"/>
          <w:b/>
          <w:bCs/>
          <w:sz w:val="20"/>
          <w:szCs w:val="20"/>
          <w:lang w:eastAsia="sl-SI"/>
        </w:rPr>
      </w:pPr>
      <w:r w:rsidRPr="00C201E1">
        <w:rPr>
          <w:rFonts w:eastAsia="Times New Roman" w:cstheme="minorHAnsi"/>
          <w:sz w:val="20"/>
          <w:szCs w:val="20"/>
          <w:lang w:eastAsia="sl-SI"/>
        </w:rPr>
        <w:t xml:space="preserve">3. Najmanj </w:t>
      </w:r>
      <w:r w:rsidRPr="00C201E1">
        <w:rPr>
          <w:rFonts w:eastAsia="Times New Roman" w:cstheme="minorHAnsi"/>
          <w:b/>
          <w:bCs/>
          <w:sz w:val="20"/>
          <w:szCs w:val="20"/>
          <w:lang w:eastAsia="sl-SI"/>
        </w:rPr>
        <w:t>eno gradnjo objekta z izvajanjem varovanja gradbene jame in sicer:</w:t>
      </w:r>
    </w:p>
    <w:p w14:paraId="07714F8D" w14:textId="77777777" w:rsidR="0090011A" w:rsidRPr="00C201E1" w:rsidRDefault="0090011A" w:rsidP="0090011A">
      <w:pPr>
        <w:spacing w:after="0" w:line="300" w:lineRule="auto"/>
        <w:ind w:left="227" w:right="227"/>
        <w:rPr>
          <w:rFonts w:cstheme="minorHAnsi"/>
          <w:sz w:val="20"/>
          <w:szCs w:val="20"/>
        </w:rPr>
      </w:pPr>
      <w:r w:rsidRPr="00C201E1">
        <w:rPr>
          <w:rFonts w:eastAsia="Times New Roman" w:cstheme="minorHAnsi"/>
          <w:sz w:val="20"/>
          <w:szCs w:val="20"/>
          <w:lang w:eastAsia="sl-SI"/>
        </w:rPr>
        <w:t xml:space="preserve">-z izvedbo podpiranje gradbene jame globine več kot 9m z razporami (jeklo, beton…) v enem ali več nivojih, </w:t>
      </w:r>
    </w:p>
    <w:p w14:paraId="21059736" w14:textId="77777777" w:rsidR="0090011A" w:rsidRPr="00C201E1" w:rsidRDefault="0090011A" w:rsidP="0090011A">
      <w:pPr>
        <w:spacing w:after="0" w:line="300" w:lineRule="auto"/>
        <w:ind w:left="227" w:right="227"/>
        <w:rPr>
          <w:rFonts w:cstheme="minorHAnsi"/>
          <w:sz w:val="20"/>
          <w:szCs w:val="20"/>
        </w:rPr>
      </w:pPr>
      <w:r w:rsidRPr="00C201E1">
        <w:rPr>
          <w:rFonts w:eastAsia="Times New Roman" w:cstheme="minorHAnsi"/>
          <w:sz w:val="20"/>
          <w:szCs w:val="20"/>
          <w:lang w:eastAsia="sl-SI"/>
        </w:rPr>
        <w:t xml:space="preserve">- z izvedbo izkopa gradbene jame globine več kot 9m in </w:t>
      </w:r>
    </w:p>
    <w:p w14:paraId="6E86C06D" w14:textId="77777777" w:rsidR="0090011A" w:rsidRPr="00C201E1" w:rsidRDefault="0090011A" w:rsidP="0090011A">
      <w:pPr>
        <w:spacing w:after="0" w:line="300" w:lineRule="auto"/>
        <w:ind w:left="227" w:right="227"/>
        <w:rPr>
          <w:rFonts w:cstheme="minorHAnsi"/>
          <w:sz w:val="20"/>
          <w:szCs w:val="20"/>
        </w:rPr>
      </w:pPr>
      <w:r w:rsidRPr="00C201E1">
        <w:rPr>
          <w:rFonts w:eastAsia="Times New Roman" w:cstheme="minorHAnsi"/>
          <w:sz w:val="20"/>
          <w:szCs w:val="20"/>
          <w:lang w:eastAsia="sl-SI"/>
        </w:rPr>
        <w:t xml:space="preserve">- z izvedbo </w:t>
      </w:r>
      <w:proofErr w:type="spellStart"/>
      <w:r w:rsidRPr="00C201E1">
        <w:rPr>
          <w:rFonts w:eastAsia="Times New Roman" w:cstheme="minorHAnsi"/>
          <w:sz w:val="20"/>
          <w:szCs w:val="20"/>
          <w:lang w:eastAsia="sl-SI"/>
        </w:rPr>
        <w:t>uvrtanih</w:t>
      </w:r>
      <w:proofErr w:type="spellEnd"/>
      <w:r w:rsidRPr="00C201E1">
        <w:rPr>
          <w:rFonts w:eastAsia="Times New Roman" w:cstheme="minorHAnsi"/>
          <w:sz w:val="20"/>
          <w:szCs w:val="20"/>
          <w:lang w:eastAsia="sl-SI"/>
        </w:rPr>
        <w:t xml:space="preserve"> pilotov globine več kot 20 metrov.</w:t>
      </w:r>
    </w:p>
    <w:p w14:paraId="42911AEF" w14:textId="77777777" w:rsidR="0090011A" w:rsidRPr="00C201E1" w:rsidRDefault="0090011A" w:rsidP="0090011A">
      <w:pPr>
        <w:spacing w:after="0" w:line="300" w:lineRule="auto"/>
        <w:ind w:right="227"/>
        <w:rPr>
          <w:rFonts w:eastAsia="Times New Roman" w:cstheme="minorHAnsi"/>
          <w:sz w:val="20"/>
          <w:szCs w:val="20"/>
          <w:lang w:eastAsia="sl-SI"/>
        </w:rPr>
      </w:pPr>
    </w:p>
    <w:p w14:paraId="53C31252" w14:textId="4A5DE186" w:rsidR="0090011A" w:rsidRPr="00C201E1" w:rsidRDefault="0090011A" w:rsidP="0090011A">
      <w:pPr>
        <w:spacing w:after="0" w:line="300" w:lineRule="auto"/>
        <w:ind w:right="227"/>
        <w:rPr>
          <w:rFonts w:cstheme="minorHAnsi"/>
          <w:sz w:val="20"/>
          <w:szCs w:val="20"/>
        </w:rPr>
      </w:pPr>
      <w:r w:rsidRPr="00C201E1">
        <w:rPr>
          <w:rFonts w:eastAsia="Times New Roman" w:cstheme="minorHAnsi"/>
          <w:sz w:val="20"/>
          <w:szCs w:val="20"/>
          <w:lang w:eastAsia="sl-SI"/>
        </w:rPr>
        <w:t>Vsi trije zahtevani pogoji so lah</w:t>
      </w:r>
      <w:r w:rsidR="00FA3715">
        <w:rPr>
          <w:rFonts w:eastAsia="Times New Roman" w:cstheme="minorHAnsi"/>
          <w:sz w:val="20"/>
          <w:szCs w:val="20"/>
          <w:lang w:eastAsia="sl-SI"/>
        </w:rPr>
        <w:t>ko</w:t>
      </w:r>
      <w:r w:rsidRPr="00C201E1">
        <w:rPr>
          <w:rFonts w:eastAsia="Times New Roman" w:cstheme="minorHAnsi"/>
          <w:sz w:val="20"/>
          <w:szCs w:val="20"/>
          <w:lang w:eastAsia="sl-SI"/>
        </w:rPr>
        <w:t xml:space="preserve"> izvedeni ločeno za vsak objekt posebej. </w:t>
      </w:r>
    </w:p>
    <w:p w14:paraId="7DA2C94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9107B70"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Velja za referenco 1in 3: Kot zaključena dela bo naročnik upošteval projekte, kjer je bilo v referenčnem obdobju pridobljeno uporabno dovoljenje oziroma potrjen primopredajni zapisnik za objekte, kjer uporabno dovoljenje ni bilo izdano. </w:t>
      </w:r>
    </w:p>
    <w:p w14:paraId="385C5F04"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4AB5E270" w14:textId="77777777" w:rsidR="0090011A" w:rsidRPr="00C201E1" w:rsidRDefault="0090011A" w:rsidP="0090011A">
      <w:pPr>
        <w:autoSpaceDE w:val="0"/>
        <w:autoSpaceDN w:val="0"/>
        <w:adjustRightInd w:val="0"/>
        <w:spacing w:after="0" w:line="300" w:lineRule="auto"/>
        <w:ind w:right="227"/>
        <w:rPr>
          <w:rFonts w:eastAsia="Times New Roman" w:cstheme="minorHAnsi"/>
          <w:b/>
          <w:bCs/>
          <w:sz w:val="20"/>
          <w:szCs w:val="20"/>
          <w:lang w:eastAsia="sl-SI"/>
        </w:rPr>
      </w:pPr>
      <w:r w:rsidRPr="00C201E1">
        <w:rPr>
          <w:rFonts w:cstheme="minorHAnsi"/>
          <w:color w:val="000000"/>
          <w:sz w:val="20"/>
          <w:szCs w:val="20"/>
          <w:lang w:eastAsia="sl-SI"/>
        </w:rPr>
        <w:t xml:space="preserve">Velja za referenco 2: </w:t>
      </w:r>
      <w:r w:rsidRPr="00C201E1">
        <w:rPr>
          <w:rFonts w:cstheme="minorHAnsi"/>
          <w:color w:val="000000" w:themeColor="text1"/>
          <w:sz w:val="20"/>
          <w:szCs w:val="20"/>
          <w:lang w:eastAsia="sl-SI"/>
        </w:rPr>
        <w:t>Kot datum zaključenega projekta se šteje datum izdaje v</w:t>
      </w:r>
      <w:r w:rsidRPr="00C201E1">
        <w:rPr>
          <w:rFonts w:eastAsia="Times New Roman" w:cstheme="minorHAnsi"/>
          <w:sz w:val="20"/>
          <w:szCs w:val="20"/>
          <w:lang w:eastAsia="sl-SI"/>
        </w:rPr>
        <w:t>erifikacijskega odločbe ali GMP certifikata.</w:t>
      </w:r>
    </w:p>
    <w:p w14:paraId="3EBCAF31"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6799AFBC" w14:textId="77777777" w:rsidR="0090011A" w:rsidRPr="00C201E1" w:rsidRDefault="0090011A" w:rsidP="0090011A">
      <w:pPr>
        <w:autoSpaceDE w:val="0"/>
        <w:autoSpaceDN w:val="0"/>
        <w:adjustRightInd w:val="0"/>
        <w:spacing w:after="0" w:line="300" w:lineRule="auto"/>
        <w:ind w:right="227"/>
        <w:rPr>
          <w:rFonts w:cstheme="minorHAnsi"/>
          <w:i/>
          <w:sz w:val="20"/>
          <w:szCs w:val="20"/>
          <w:lang w:eastAsia="sl-SI"/>
        </w:rPr>
      </w:pPr>
      <w:r w:rsidRPr="00C201E1">
        <w:rPr>
          <w:rFonts w:cstheme="minorHAnsi"/>
          <w:i/>
          <w:sz w:val="20"/>
          <w:szCs w:val="20"/>
          <w:lang w:eastAsia="sl-SI"/>
        </w:rPr>
        <w:t>Pogoj lahko ponudnik izpolni skupaj s partnerji ali s podizvajalci.</w:t>
      </w:r>
    </w:p>
    <w:p w14:paraId="0DF79D56" w14:textId="77777777" w:rsidR="0090011A" w:rsidRPr="00C201E1" w:rsidRDefault="0090011A" w:rsidP="0090011A">
      <w:pPr>
        <w:autoSpaceDE w:val="0"/>
        <w:autoSpaceDN w:val="0"/>
        <w:adjustRightInd w:val="0"/>
        <w:spacing w:after="0" w:line="300" w:lineRule="auto"/>
        <w:ind w:left="227" w:right="227"/>
        <w:rPr>
          <w:rFonts w:cstheme="minorHAnsi"/>
          <w:i/>
          <w:sz w:val="20"/>
          <w:szCs w:val="20"/>
          <w:lang w:eastAsia="sl-SI"/>
        </w:rPr>
      </w:pPr>
    </w:p>
    <w:p w14:paraId="6F5B9E24" w14:textId="77777777" w:rsidR="0090011A" w:rsidRPr="00C201E1" w:rsidRDefault="0090011A" w:rsidP="0090011A">
      <w:pPr>
        <w:autoSpaceDE w:val="0"/>
        <w:autoSpaceDN w:val="0"/>
        <w:adjustRightInd w:val="0"/>
        <w:spacing w:after="0" w:line="300" w:lineRule="auto"/>
        <w:ind w:right="227"/>
        <w:rPr>
          <w:rFonts w:cstheme="minorHAnsi"/>
          <w:b/>
          <w:bCs/>
          <w:color w:val="000000"/>
          <w:sz w:val="20"/>
          <w:szCs w:val="20"/>
          <w:lang w:eastAsia="sl-SI"/>
        </w:rPr>
      </w:pPr>
      <w:r w:rsidRPr="00C201E1">
        <w:rPr>
          <w:rFonts w:cstheme="minorHAnsi"/>
          <w:b/>
          <w:bCs/>
          <w:color w:val="000000"/>
          <w:sz w:val="20"/>
          <w:szCs w:val="20"/>
          <w:lang w:eastAsia="sl-SI"/>
        </w:rPr>
        <w:t xml:space="preserve">Ponudnik, partner v ponudbi ali podizvajalec, ki je priglasil referenco, mora biti dejanski izvajalec del, kar mora iz ponudbe jasno in nedvoumno izhajati. </w:t>
      </w:r>
    </w:p>
    <w:p w14:paraId="28CECA3C" w14:textId="77777777" w:rsidR="0090011A" w:rsidRPr="00C201E1" w:rsidRDefault="0090011A" w:rsidP="0090011A">
      <w:pPr>
        <w:spacing w:after="0" w:line="300" w:lineRule="auto"/>
        <w:ind w:left="227" w:right="227"/>
        <w:rPr>
          <w:rFonts w:cstheme="minorHAnsi"/>
          <w:sz w:val="20"/>
          <w:szCs w:val="20"/>
          <w:lang w:eastAsia="sl-SI"/>
        </w:rPr>
      </w:pPr>
    </w:p>
    <w:p w14:paraId="20311CB7" w14:textId="77777777" w:rsidR="0090011A" w:rsidRPr="00C201E1" w:rsidRDefault="0090011A" w:rsidP="0090011A">
      <w:pPr>
        <w:spacing w:after="0" w:line="300" w:lineRule="auto"/>
        <w:ind w:left="227" w:right="227"/>
        <w:rPr>
          <w:rFonts w:eastAsia="Times New Roman" w:cstheme="minorHAnsi"/>
          <w:iCs/>
          <w:sz w:val="20"/>
          <w:szCs w:val="20"/>
          <w:lang w:eastAsia="sl-SI"/>
        </w:rPr>
      </w:pPr>
      <w:bookmarkStart w:id="56" w:name="_Hlk51324789"/>
      <w:r w:rsidRPr="00C201E1">
        <w:rPr>
          <w:rFonts w:cstheme="minorHAnsi"/>
          <w:b/>
          <w:iCs/>
          <w:sz w:val="20"/>
          <w:szCs w:val="20"/>
          <w:lang w:eastAsia="sl-SI"/>
        </w:rPr>
        <w:t xml:space="preserve">Dokazilo: </w:t>
      </w:r>
      <w:r w:rsidRPr="00C201E1">
        <w:rPr>
          <w:rFonts w:cstheme="minorHAnsi"/>
          <w:sz w:val="20"/>
          <w:szCs w:val="20"/>
          <w:lang w:eastAsia="sl-SI"/>
        </w:rPr>
        <w:t xml:space="preserve">Ponudnik izpolni obrazec </w:t>
      </w:r>
      <w:r w:rsidRPr="00C201E1">
        <w:rPr>
          <w:rFonts w:cstheme="minorHAnsi"/>
          <w:i/>
          <w:sz w:val="20"/>
          <w:szCs w:val="20"/>
          <w:lang w:eastAsia="sl-SI"/>
        </w:rPr>
        <w:t xml:space="preserve">Referenca </w:t>
      </w:r>
      <w:r w:rsidRPr="00C201E1">
        <w:rPr>
          <w:rFonts w:cstheme="minorHAnsi"/>
          <w:b/>
          <w:sz w:val="20"/>
          <w:szCs w:val="20"/>
          <w:lang w:eastAsia="sl-SI"/>
        </w:rPr>
        <w:t>in</w:t>
      </w:r>
      <w:r w:rsidRPr="00C201E1">
        <w:rPr>
          <w:rFonts w:cstheme="minorHAnsi"/>
          <w:sz w:val="20"/>
          <w:szCs w:val="20"/>
          <w:lang w:eastAsia="sl-SI"/>
        </w:rPr>
        <w:t xml:space="preserve"> </w:t>
      </w:r>
      <w:r w:rsidRPr="00C201E1">
        <w:rPr>
          <w:rFonts w:eastAsia="Times New Roman" w:cstheme="minorHAnsi"/>
          <w:iCs/>
          <w:sz w:val="20"/>
          <w:szCs w:val="20"/>
          <w:lang w:eastAsia="sl-SI"/>
        </w:rPr>
        <w:t xml:space="preserve">predloži dokazilo v obliki potrdila, ki ga izda pristojni organ državnega naročnika oziroma zasebna družba ali zasebnik ali v originalu ali v fotokopiji ali na obrazcih, ki po vsebini vsebujejo podatke iz obrazca </w:t>
      </w:r>
      <w:r w:rsidRPr="00C201E1">
        <w:rPr>
          <w:rFonts w:eastAsia="Times New Roman" w:cstheme="minorHAnsi"/>
          <w:i/>
          <w:iCs/>
          <w:sz w:val="20"/>
          <w:szCs w:val="20"/>
          <w:lang w:eastAsia="sl-SI"/>
        </w:rPr>
        <w:t xml:space="preserve">Potrdilo o referenčnem projektu. </w:t>
      </w:r>
      <w:r w:rsidRPr="00C201E1">
        <w:rPr>
          <w:rFonts w:eastAsia="Times New Roman" w:cstheme="minorHAnsi"/>
          <w:iCs/>
          <w:sz w:val="20"/>
          <w:szCs w:val="20"/>
          <w:lang w:eastAsia="sl-SI"/>
        </w:rPr>
        <w:t xml:space="preserve">  </w:t>
      </w:r>
    </w:p>
    <w:bookmarkEnd w:id="56"/>
    <w:p w14:paraId="172765CF" w14:textId="77777777" w:rsidR="0090011A" w:rsidRPr="00C201E1" w:rsidRDefault="0090011A" w:rsidP="0090011A">
      <w:pPr>
        <w:spacing w:after="0" w:line="300" w:lineRule="auto"/>
        <w:ind w:left="227" w:right="227"/>
        <w:rPr>
          <w:rFonts w:cstheme="minorHAnsi"/>
          <w:i/>
          <w:sz w:val="20"/>
          <w:szCs w:val="20"/>
          <w:lang w:eastAsia="sl-SI"/>
        </w:rPr>
      </w:pPr>
    </w:p>
    <w:p w14:paraId="5D797B0F"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7" w:name="_Toc199499790"/>
      <w:r w:rsidRPr="00C201E1">
        <w:rPr>
          <w:rFonts w:eastAsia="Arial Unicode MS" w:cstheme="minorHAnsi"/>
          <w:b/>
          <w:bCs/>
          <w:sz w:val="20"/>
          <w:szCs w:val="20"/>
          <w:lang w:eastAsia="sl-SI"/>
        </w:rPr>
        <w:t>13.8. Kadrovska usposobljenost</w:t>
      </w:r>
      <w:bookmarkEnd w:id="57"/>
    </w:p>
    <w:p w14:paraId="1872C585"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Ponudnik mora nominirati ustrezen kader, skladno z veljavno področno zakonodajo. </w:t>
      </w:r>
    </w:p>
    <w:p w14:paraId="06103558"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Za izkazovanje kadrovske strukture ponudnik izpolni obrazec </w:t>
      </w:r>
      <w:r w:rsidRPr="00C201E1">
        <w:rPr>
          <w:rFonts w:cstheme="minorHAnsi"/>
          <w:i/>
          <w:iCs/>
          <w:sz w:val="20"/>
          <w:szCs w:val="20"/>
          <w:lang w:eastAsia="sl-SI"/>
        </w:rPr>
        <w:t>Seznam kadrov</w:t>
      </w:r>
      <w:r w:rsidRPr="00C201E1">
        <w:rPr>
          <w:rFonts w:cstheme="minorHAnsi"/>
          <w:sz w:val="20"/>
          <w:szCs w:val="20"/>
          <w:lang w:eastAsia="sl-SI"/>
        </w:rPr>
        <w:t xml:space="preserve"> in predloži potrdila o ustrezni kvalifikaciji nominiranega kadra. Za izkazovanje kadrovskih referenc se predloži izpolnjen obrazec </w:t>
      </w:r>
      <w:r w:rsidRPr="00C201E1">
        <w:rPr>
          <w:rFonts w:cstheme="minorHAnsi"/>
          <w:i/>
          <w:iCs/>
          <w:sz w:val="20"/>
          <w:szCs w:val="20"/>
          <w:lang w:eastAsia="sl-SI"/>
        </w:rPr>
        <w:t>Referenčno potrdilo o  referencah kadra</w:t>
      </w:r>
      <w:r w:rsidRPr="00C201E1">
        <w:rPr>
          <w:rFonts w:cstheme="minorHAnsi"/>
          <w:sz w:val="20"/>
          <w:szCs w:val="20"/>
          <w:lang w:eastAsia="sl-SI"/>
        </w:rPr>
        <w:t xml:space="preserve"> in potrjena potrdila </w:t>
      </w:r>
      <w:r w:rsidRPr="00C201E1">
        <w:rPr>
          <w:rFonts w:cstheme="minorHAnsi"/>
          <w:i/>
          <w:iCs/>
          <w:sz w:val="20"/>
          <w:szCs w:val="20"/>
          <w:lang w:eastAsia="sl-SI"/>
        </w:rPr>
        <w:t xml:space="preserve">Reference kadra </w:t>
      </w:r>
      <w:r w:rsidRPr="00C201E1">
        <w:rPr>
          <w:rFonts w:cstheme="minorHAnsi"/>
          <w:sz w:val="20"/>
          <w:szCs w:val="20"/>
          <w:lang w:eastAsia="sl-SI"/>
        </w:rPr>
        <w:t>in predložiti zahtevana dokazila.</w:t>
      </w:r>
    </w:p>
    <w:p w14:paraId="36DB230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V primeru nominacije tujega pooblaščenega strokovnjaka se predloži tudi Izjava o pridobitvi priznanja poklicne kvalifikacije.</w:t>
      </w:r>
    </w:p>
    <w:p w14:paraId="0FDB5D8C"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Vsi nominirani kadri morajo znati slovenski jezik in sicer na nivoju B1 v skladu s </w:t>
      </w:r>
      <w:proofErr w:type="spellStart"/>
      <w:r w:rsidRPr="00C201E1">
        <w:rPr>
          <w:rFonts w:cstheme="minorHAnsi"/>
          <w:sz w:val="20"/>
          <w:szCs w:val="20"/>
          <w:lang w:eastAsia="sl-SI"/>
        </w:rPr>
        <w:t>Common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European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Framework</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of</w:t>
      </w:r>
      <w:proofErr w:type="spellEnd"/>
      <w:r w:rsidRPr="00C201E1">
        <w:rPr>
          <w:rFonts w:cstheme="minorHAnsi"/>
          <w:sz w:val="20"/>
          <w:szCs w:val="20"/>
          <w:lang w:eastAsia="sl-SI"/>
        </w:rPr>
        <w:t xml:space="preserve"> Reference </w:t>
      </w:r>
      <w:proofErr w:type="spellStart"/>
      <w:r w:rsidRPr="00C201E1">
        <w:rPr>
          <w:rFonts w:cstheme="minorHAnsi"/>
          <w:sz w:val="20"/>
          <w:szCs w:val="20"/>
          <w:lang w:eastAsia="sl-SI"/>
        </w:rPr>
        <w:t>for</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Languages</w:t>
      </w:r>
      <w:proofErr w:type="spellEnd"/>
      <w:r w:rsidRPr="00C201E1">
        <w:rPr>
          <w:rFonts w:cstheme="minorHAnsi"/>
          <w:sz w:val="20"/>
          <w:szCs w:val="20"/>
          <w:lang w:eastAsia="sl-SI"/>
        </w:rPr>
        <w:t xml:space="preserve"> – CEFRL. Šteje se, da oseba aktivno govori slovenski jezik, če je državljan Republike Slovenije ali je zahtevano formalno izobrazbo po Gz-1 pridobil v Republiki Sloveniji ali razpolaga s potrdilom, izdanim s strani ustrezno pooblaščene institucije o znanju slovenskega jezika na nivoju B1, v skladu s </w:t>
      </w:r>
      <w:proofErr w:type="spellStart"/>
      <w:r w:rsidRPr="00C201E1">
        <w:rPr>
          <w:rFonts w:cstheme="minorHAnsi"/>
          <w:sz w:val="20"/>
          <w:szCs w:val="20"/>
          <w:lang w:eastAsia="sl-SI"/>
        </w:rPr>
        <w:t>Common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European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Framework</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of</w:t>
      </w:r>
      <w:proofErr w:type="spellEnd"/>
      <w:r w:rsidRPr="00C201E1">
        <w:rPr>
          <w:rFonts w:cstheme="minorHAnsi"/>
          <w:sz w:val="20"/>
          <w:szCs w:val="20"/>
          <w:lang w:eastAsia="sl-SI"/>
        </w:rPr>
        <w:t xml:space="preserve"> Reference </w:t>
      </w:r>
      <w:proofErr w:type="spellStart"/>
      <w:r w:rsidRPr="00C201E1">
        <w:rPr>
          <w:rFonts w:cstheme="minorHAnsi"/>
          <w:sz w:val="20"/>
          <w:szCs w:val="20"/>
          <w:lang w:eastAsia="sl-SI"/>
        </w:rPr>
        <w:t>for</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Languages</w:t>
      </w:r>
      <w:proofErr w:type="spellEnd"/>
      <w:r w:rsidRPr="00C201E1">
        <w:rPr>
          <w:rFonts w:cstheme="minorHAnsi"/>
          <w:sz w:val="20"/>
          <w:szCs w:val="20"/>
          <w:lang w:eastAsia="sl-SI"/>
        </w:rPr>
        <w:t xml:space="preserve"> – CEFRL. Ponudnik mora v ta namen do podpisa pogodbe predložiti dokazilo o državljanstvu Republike Slovenije, dokazilo o pridobitvi formalne izobrazbe v Republiki Sloveniji, dokazilo o znanju slovenskega jezika, izdano s strani ustrezno pooblaščene institucije o znanju slovenskega jezika na nivoju B1, v skladu s </w:t>
      </w:r>
      <w:proofErr w:type="spellStart"/>
      <w:r w:rsidRPr="00C201E1">
        <w:rPr>
          <w:rFonts w:cstheme="minorHAnsi"/>
          <w:sz w:val="20"/>
          <w:szCs w:val="20"/>
          <w:lang w:eastAsia="sl-SI"/>
        </w:rPr>
        <w:t>Common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European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Framework</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of</w:t>
      </w:r>
      <w:proofErr w:type="spellEnd"/>
      <w:r w:rsidRPr="00C201E1">
        <w:rPr>
          <w:rFonts w:cstheme="minorHAnsi"/>
          <w:sz w:val="20"/>
          <w:szCs w:val="20"/>
          <w:lang w:eastAsia="sl-SI"/>
        </w:rPr>
        <w:t xml:space="preserve"> Reference </w:t>
      </w:r>
      <w:proofErr w:type="spellStart"/>
      <w:r w:rsidRPr="00C201E1">
        <w:rPr>
          <w:rFonts w:cstheme="minorHAnsi"/>
          <w:sz w:val="20"/>
          <w:szCs w:val="20"/>
          <w:lang w:eastAsia="sl-SI"/>
        </w:rPr>
        <w:t>for</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Languages</w:t>
      </w:r>
      <w:proofErr w:type="spellEnd"/>
      <w:r w:rsidRPr="00C201E1">
        <w:rPr>
          <w:rFonts w:cstheme="minorHAnsi"/>
          <w:sz w:val="20"/>
          <w:szCs w:val="20"/>
          <w:lang w:eastAsia="sl-SI"/>
        </w:rPr>
        <w:t xml:space="preserve"> – CEFRL.</w:t>
      </w:r>
    </w:p>
    <w:p w14:paraId="6DA07875" w14:textId="77777777" w:rsidR="0090011A" w:rsidRPr="00C201E1" w:rsidRDefault="0090011A" w:rsidP="0090011A">
      <w:pPr>
        <w:spacing w:after="200" w:line="300" w:lineRule="auto"/>
        <w:ind w:left="227" w:right="227"/>
        <w:rPr>
          <w:rFonts w:cstheme="minorHAnsi"/>
          <w:sz w:val="20"/>
          <w:szCs w:val="20"/>
          <w:lang w:eastAsia="sl-SI"/>
        </w:rPr>
      </w:pPr>
    </w:p>
    <w:p w14:paraId="403A0DF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58" w:name="_Toc199499791"/>
      <w:r w:rsidRPr="00C201E1">
        <w:rPr>
          <w:rFonts w:cstheme="minorHAnsi"/>
          <w:b/>
          <w:sz w:val="20"/>
          <w:szCs w:val="20"/>
          <w:lang w:eastAsia="sl-SI"/>
        </w:rPr>
        <w:t>13.8.1. Vodja del s področja gradbeništva</w:t>
      </w:r>
      <w:bookmarkEnd w:id="58"/>
    </w:p>
    <w:p w14:paraId="0E36F1D6"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6CE85331"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Ponudnik mora v ponudbi nominirati vodjo del s področja gradbeništva. </w:t>
      </w:r>
    </w:p>
    <w:p w14:paraId="27CC5E56"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del s področja gradbeništva mora:</w:t>
      </w:r>
    </w:p>
    <w:p w14:paraId="664BD37E" w14:textId="77777777" w:rsidR="0090011A" w:rsidRPr="00C201E1" w:rsidRDefault="0090011A" w:rsidP="0090011A">
      <w:pPr>
        <w:spacing w:after="0" w:line="300" w:lineRule="auto"/>
        <w:ind w:left="708"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v imenik aktivnih vodij del v skladu z Zakonom o arhitekturni in inženirski dejavnosti (Uradni list RS, št. 61/17, s spremembami, v nadaljevanju ZAID)  in GZ-1 za poklicni naziv </w:t>
      </w:r>
      <w:proofErr w:type="spellStart"/>
      <w:r w:rsidRPr="00C201E1">
        <w:rPr>
          <w:rFonts w:eastAsia="Arial Unicode MS" w:cstheme="minorHAnsi"/>
          <w:kern w:val="3"/>
          <w:sz w:val="20"/>
          <w:szCs w:val="20"/>
          <w:lang w:eastAsia="zh-CN" w:bidi="hi-IN"/>
        </w:rPr>
        <w:t>Vz</w:t>
      </w:r>
      <w:proofErr w:type="spellEnd"/>
      <w:r w:rsidRPr="00C201E1">
        <w:rPr>
          <w:rFonts w:eastAsia="Arial Unicode MS" w:cstheme="minorHAnsi"/>
          <w:kern w:val="3"/>
          <w:sz w:val="20"/>
          <w:szCs w:val="20"/>
          <w:lang w:eastAsia="zh-CN" w:bidi="hi-IN"/>
        </w:rPr>
        <w:t xml:space="preserve">-vodja del, ali v Imenik pooblaščenih inženirjev z aktivnim poklicnim nazivom v skladu z Zakonom o arhitekturni in inženirski dejavnosti (Uradni list RS, št. 61/17, s spremembami; v nadaljevanju ZAID) in GZ-1 za poklicni naziv PI – Pooblaščeni inženir; </w:t>
      </w:r>
    </w:p>
    <w:p w14:paraId="05FD8934" w14:textId="77777777" w:rsidR="0090011A" w:rsidRPr="00C201E1" w:rsidRDefault="0090011A" w:rsidP="0090011A">
      <w:pPr>
        <w:autoSpaceDE w:val="0"/>
        <w:autoSpaceDN w:val="0"/>
        <w:adjustRightInd w:val="0"/>
        <w:spacing w:after="0" w:line="300" w:lineRule="auto"/>
        <w:ind w:left="708"/>
        <w:rPr>
          <w:rFonts w:cstheme="minorHAnsi"/>
          <w:sz w:val="20"/>
          <w:szCs w:val="20"/>
        </w:rPr>
      </w:pPr>
      <w:r w:rsidRPr="00C201E1">
        <w:rPr>
          <w:rFonts w:eastAsia="Arial Unicode MS" w:cstheme="minorHAnsi"/>
          <w:kern w:val="3"/>
          <w:sz w:val="20"/>
          <w:szCs w:val="20"/>
          <w:lang w:eastAsia="zh-CN" w:bidi="hi-IN"/>
        </w:rPr>
        <w:t>- je v   zadnjih 15  letih pred objavo predmetnega javnega naročila  vodil  gradnjo objekta eno gradnjo objekta, ki po klasifikaciji CCSI spadajo med 1263 Stavbe za izobraževanje in znanstvenoraziskovalno delo, 12630 Stavbe za izobraževanje in znanstvenoraziskovalno delo, 1264 Stavbe za zdravstveno oskrbo v skupni bruto površini vsaj 3.000 m2 brez garaž.</w:t>
      </w:r>
    </w:p>
    <w:p w14:paraId="6A85501A"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175EE8D6"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Kot zaključena dela bo naročnik upošteval projekte, kjer je bilo v referenčnem obdobju pridobljeno uporabno dovoljenje oziroma potrjen primopredajni zapisnik za objekte, kjer uporabno dovoljenje ni bilo izdano. </w:t>
      </w:r>
    </w:p>
    <w:p w14:paraId="2F172918"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26903EE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59" w:name="_Toc199499792"/>
      <w:r w:rsidRPr="00C201E1">
        <w:rPr>
          <w:rFonts w:cstheme="minorHAnsi"/>
          <w:b/>
          <w:sz w:val="20"/>
          <w:szCs w:val="20"/>
          <w:lang w:eastAsia="sl-SI"/>
        </w:rPr>
        <w:t>13.8.2. Vodja gradnje</w:t>
      </w:r>
      <w:bookmarkEnd w:id="59"/>
    </w:p>
    <w:p w14:paraId="06CA252C"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1400C920"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Ponudnik mora v ponudbi nominirati vodjo gradnje.</w:t>
      </w:r>
    </w:p>
    <w:p w14:paraId="7D3096AE"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gradnje mora:</w:t>
      </w:r>
    </w:p>
    <w:p w14:paraId="4C118B0B" w14:textId="77777777" w:rsidR="0090011A" w:rsidRPr="00C201E1" w:rsidRDefault="0090011A" w:rsidP="0090011A">
      <w:pPr>
        <w:spacing w:after="0" w:line="300" w:lineRule="auto"/>
        <w:ind w:left="962"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v imenik aktivnih vodij del v skladu z Zakonom o arhitekturni in inženirski dejavnosti (Uradni list RS, št. 61/17, s spremembami, v nadaljevanju ZAID) in GZ-1 za poklicni naziv </w:t>
      </w:r>
      <w:proofErr w:type="spellStart"/>
      <w:r w:rsidRPr="00C201E1">
        <w:rPr>
          <w:rFonts w:eastAsia="Arial Unicode MS" w:cstheme="minorHAnsi"/>
          <w:kern w:val="3"/>
          <w:sz w:val="20"/>
          <w:szCs w:val="20"/>
          <w:lang w:eastAsia="zh-CN" w:bidi="hi-IN"/>
        </w:rPr>
        <w:t>Vz</w:t>
      </w:r>
      <w:proofErr w:type="spellEnd"/>
      <w:r w:rsidRPr="00C201E1">
        <w:rPr>
          <w:rFonts w:eastAsia="Arial Unicode MS" w:cstheme="minorHAnsi"/>
          <w:kern w:val="3"/>
          <w:sz w:val="20"/>
          <w:szCs w:val="20"/>
          <w:lang w:eastAsia="zh-CN" w:bidi="hi-IN"/>
        </w:rPr>
        <w:t xml:space="preserve">-vodja del, ali v Imenik pooblaščenih inženirjev z aktivnim poklicnim nazivom v skladu z Zakonom o arhitekturni in inženirski dejavnosti (Uradni list RS, št. 61/17, s spremembami; v nadaljevanju ZAID) in GZ-1 za poklicni naziv PI – Pooblaščeni inženir; </w:t>
      </w:r>
    </w:p>
    <w:p w14:paraId="58100C52" w14:textId="77777777" w:rsidR="0090011A" w:rsidRPr="00C201E1" w:rsidRDefault="0090011A" w:rsidP="0090011A">
      <w:pPr>
        <w:autoSpaceDE w:val="0"/>
        <w:autoSpaceDN w:val="0"/>
        <w:adjustRightInd w:val="0"/>
        <w:spacing w:after="0" w:line="300" w:lineRule="auto"/>
        <w:ind w:left="735"/>
        <w:rPr>
          <w:rFonts w:cstheme="minorHAnsi"/>
          <w:sz w:val="20"/>
          <w:szCs w:val="20"/>
        </w:rPr>
      </w:pPr>
      <w:r w:rsidRPr="00C201E1">
        <w:rPr>
          <w:rFonts w:eastAsia="Arial Unicode MS" w:cstheme="minorHAnsi"/>
          <w:kern w:val="3"/>
          <w:sz w:val="20"/>
          <w:szCs w:val="20"/>
          <w:lang w:eastAsia="zh-CN" w:bidi="hi-IN"/>
        </w:rPr>
        <w:t xml:space="preserve"> - je v   zadnjih 15  letih pred objavo predmetnega javnega naročila  vodil  gradnjo objekta eno gradnjo objekta, ki po klasifikaciji CCSI spadajo med 1263 Stavbe za izobraževanje in znanstvenoraziskovalno delo, 12630 Stavbe za izobraževanje in znanstvenoraziskovalno delo, 1264 Stavbe za zdravstveno oskrbo v skupni bruto površini vsaj 3.000 m2 brez garaž.</w:t>
      </w:r>
    </w:p>
    <w:p w14:paraId="7AB59222" w14:textId="77777777" w:rsidR="0090011A" w:rsidRPr="00C201E1" w:rsidRDefault="0090011A" w:rsidP="0090011A">
      <w:pPr>
        <w:spacing w:after="0" w:line="300" w:lineRule="auto"/>
        <w:ind w:left="962" w:right="227"/>
        <w:rPr>
          <w:rFonts w:eastAsia="Arial Unicode MS" w:cstheme="minorHAnsi"/>
          <w:kern w:val="3"/>
          <w:sz w:val="20"/>
          <w:szCs w:val="20"/>
          <w:lang w:eastAsia="zh-CN" w:bidi="hi-IN"/>
        </w:rPr>
      </w:pPr>
    </w:p>
    <w:p w14:paraId="22B41538"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Kot zaključena dela bo naročnik upošteval projekte, kjer je bilo v referenčnem obdobju pridobljeno uporabno dovoljenje oziroma potrjen primopredajni zapisnik za objekte, kjer uporabno dovoljenje ni bilo izdano. </w:t>
      </w:r>
    </w:p>
    <w:p w14:paraId="719ECA5A"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73C5C3B2"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Ponudnik lahko za vodjo del s področja gradbeništva in vodjo gradnje nominira isti kader.</w:t>
      </w:r>
    </w:p>
    <w:p w14:paraId="04F17E2D"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60" w:name="_Hlk48560405"/>
      <w:bookmarkStart w:id="61" w:name="_Hlk14767541"/>
    </w:p>
    <w:p w14:paraId="3F82373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62" w:name="_Toc199499793"/>
      <w:r w:rsidRPr="00C201E1">
        <w:rPr>
          <w:rFonts w:cstheme="minorHAnsi"/>
          <w:b/>
          <w:sz w:val="20"/>
          <w:szCs w:val="20"/>
          <w:lang w:eastAsia="sl-SI"/>
        </w:rPr>
        <w:t>13.8.2. Vodja del s področja strojništva</w:t>
      </w:r>
      <w:bookmarkEnd w:id="62"/>
    </w:p>
    <w:p w14:paraId="018D6C5D"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2982D96B" w14:textId="77777777" w:rsidR="0090011A" w:rsidRPr="00C201E1" w:rsidRDefault="0090011A" w:rsidP="0090011A">
      <w:pPr>
        <w:spacing w:after="0" w:line="300" w:lineRule="auto"/>
        <w:ind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del s področja strojništva mora:</w:t>
      </w:r>
    </w:p>
    <w:p w14:paraId="1BDBA91A" w14:textId="77777777" w:rsidR="0090011A" w:rsidRPr="00C201E1" w:rsidRDefault="0090011A" w:rsidP="0090011A">
      <w:pPr>
        <w:spacing w:after="0" w:line="300" w:lineRule="auto"/>
        <w:ind w:left="708"/>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imenik aktivnih vodij del v skladu z Zakonom o arhitekturni in inženirski dejavnosti (Uradni list RS, št. 61/17, s spremembami, v nadaljevanju ZAID) in GZ-1 za poklicni naziv </w:t>
      </w:r>
      <w:proofErr w:type="spellStart"/>
      <w:r w:rsidRPr="00C201E1">
        <w:rPr>
          <w:rFonts w:eastAsia="Arial Unicode MS" w:cstheme="minorHAnsi"/>
          <w:kern w:val="3"/>
          <w:sz w:val="20"/>
          <w:szCs w:val="20"/>
          <w:lang w:eastAsia="zh-CN" w:bidi="hi-IN"/>
        </w:rPr>
        <w:t>Vz</w:t>
      </w:r>
      <w:proofErr w:type="spellEnd"/>
      <w:r w:rsidRPr="00C201E1">
        <w:rPr>
          <w:rFonts w:eastAsia="Arial Unicode MS" w:cstheme="minorHAnsi"/>
          <w:kern w:val="3"/>
          <w:sz w:val="20"/>
          <w:szCs w:val="20"/>
          <w:lang w:eastAsia="zh-CN" w:bidi="hi-IN"/>
        </w:rPr>
        <w:t xml:space="preserve">-vodja del, ali v Imenik pooblaščenih inženirjev z aktivnim poklicnim nazivom v skladu z Zakonom o arhitekturni in inženirski dejavnosti (Uradni list RS, št. 61/17, s spremembami; v nadaljevanju ZAID) in GZ-1 za poklicni naziv PI – Pooblaščeni inženir;  </w:t>
      </w:r>
    </w:p>
    <w:p w14:paraId="0CD9BC3F" w14:textId="77777777" w:rsidR="0090011A" w:rsidRPr="00C201E1" w:rsidRDefault="0090011A" w:rsidP="0090011A">
      <w:pPr>
        <w:spacing w:line="300" w:lineRule="auto"/>
        <w:ind w:left="708"/>
        <w:rPr>
          <w:rFonts w:eastAsia="Arial Unicode MS" w:cstheme="minorHAnsi"/>
          <w:sz w:val="20"/>
          <w:szCs w:val="20"/>
          <w:lang w:eastAsia="zh-CN" w:bidi="hi-IN"/>
        </w:rPr>
      </w:pPr>
      <w:r w:rsidRPr="00C201E1">
        <w:rPr>
          <w:rFonts w:eastAsia="Arial Unicode MS" w:cstheme="minorHAnsi"/>
          <w:sz w:val="20"/>
          <w:szCs w:val="20"/>
          <w:lang w:eastAsia="zh-CN" w:bidi="hi-IN"/>
        </w:rPr>
        <w:t xml:space="preserve">- je v zadnjih 15 letih pred objavo predmetnega javnega naročila vodil strojna dela kot (odgovorni) vodja posameznih del pri gradnji objekta, ki po klasifikaciji CCSI spadajo med 1263 Stavbe za izobraževanje in znanstvenoraziskovalno delo, 12630 Stavbe za izobraževanje in znanstvenoraziskovalno delo, 1264 Stavbe za zdravstveno oskrbo v skupni bruto površini vsaj 3.000 m2 brez garaž.  </w:t>
      </w:r>
    </w:p>
    <w:p w14:paraId="181768CC" w14:textId="77777777" w:rsidR="0090011A" w:rsidRPr="00C201E1" w:rsidRDefault="0090011A" w:rsidP="0090011A">
      <w:pPr>
        <w:autoSpaceDE w:val="0"/>
        <w:autoSpaceDN w:val="0"/>
        <w:adjustRightInd w:val="0"/>
        <w:spacing w:after="0" w:line="300" w:lineRule="auto"/>
        <w:rPr>
          <w:rFonts w:eastAsia="Arial Unicode MS" w:cstheme="minorHAnsi"/>
          <w:kern w:val="3"/>
          <w:sz w:val="20"/>
          <w:szCs w:val="20"/>
          <w:lang w:eastAsia="zh-CN" w:bidi="hi-IN"/>
        </w:rPr>
      </w:pPr>
    </w:p>
    <w:p w14:paraId="551C1E8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63" w:name="_Toc199499794"/>
      <w:r w:rsidRPr="00C201E1">
        <w:rPr>
          <w:rFonts w:cstheme="minorHAnsi"/>
          <w:b/>
          <w:sz w:val="20"/>
          <w:szCs w:val="20"/>
          <w:lang w:eastAsia="sl-SI"/>
        </w:rPr>
        <w:t>13.8.3. Vodja del s področja elektrotehnike</w:t>
      </w:r>
      <w:bookmarkEnd w:id="63"/>
      <w:r w:rsidRPr="00C201E1">
        <w:rPr>
          <w:rFonts w:cstheme="minorHAnsi"/>
          <w:b/>
          <w:sz w:val="20"/>
          <w:szCs w:val="20"/>
          <w:lang w:eastAsia="sl-SI"/>
        </w:rPr>
        <w:t xml:space="preserve"> </w:t>
      </w:r>
    </w:p>
    <w:p w14:paraId="32CBA7F0"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9F670F0"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Ponudnik mora v ponudbi nominirati vodjo del s področja elektrotehnike</w:t>
      </w:r>
    </w:p>
    <w:p w14:paraId="0E577D5C"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del s področja elektrotehnike:</w:t>
      </w:r>
    </w:p>
    <w:p w14:paraId="4D70E18D" w14:textId="77777777" w:rsidR="0090011A" w:rsidRPr="00C201E1" w:rsidRDefault="0090011A" w:rsidP="0090011A">
      <w:pPr>
        <w:spacing w:after="0" w:line="300" w:lineRule="auto"/>
        <w:ind w:left="962"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v imenik aktivnih vodij del v skladu z Zakonom o arhitekturni in inženirski dejavnosti (Uradni list RS, št. 61/17, s spremembami, v nadaljevanju ZAID) in GZ-1 za poklicni naziv </w:t>
      </w:r>
      <w:proofErr w:type="spellStart"/>
      <w:r w:rsidRPr="00C201E1">
        <w:rPr>
          <w:rFonts w:eastAsia="Arial Unicode MS" w:cstheme="minorHAnsi"/>
          <w:kern w:val="3"/>
          <w:sz w:val="20"/>
          <w:szCs w:val="20"/>
          <w:lang w:eastAsia="zh-CN" w:bidi="hi-IN"/>
        </w:rPr>
        <w:t>Vz</w:t>
      </w:r>
      <w:proofErr w:type="spellEnd"/>
      <w:r w:rsidRPr="00C201E1">
        <w:rPr>
          <w:rFonts w:eastAsia="Arial Unicode MS" w:cstheme="minorHAnsi"/>
          <w:kern w:val="3"/>
          <w:sz w:val="20"/>
          <w:szCs w:val="20"/>
          <w:lang w:eastAsia="zh-CN" w:bidi="hi-IN"/>
        </w:rPr>
        <w:t xml:space="preserve">-vodja del, ali v Imenik pooblaščenih inženirjev z aktivnim poklicnim nazivom v skladu z Zakonom o arhitekturni in inženirski dejavnosti (Uradni list RS, št. 61/17, s spremembami; v nadaljevanju ZAID) in Gz-1  za poklicni naziv PI – Pooblaščeni inženir; </w:t>
      </w:r>
    </w:p>
    <w:p w14:paraId="7E89C1B9" w14:textId="77777777" w:rsidR="0090011A" w:rsidRPr="00C201E1" w:rsidRDefault="0090011A" w:rsidP="0090011A">
      <w:pPr>
        <w:spacing w:after="0" w:line="300" w:lineRule="auto"/>
        <w:ind w:left="1189" w:right="227"/>
        <w:rPr>
          <w:rFonts w:eastAsia="Arial Unicode MS" w:cstheme="minorHAnsi"/>
          <w:kern w:val="3"/>
          <w:sz w:val="20"/>
          <w:szCs w:val="20"/>
          <w:lang w:eastAsia="zh-CN" w:bidi="hi-IN"/>
        </w:rPr>
      </w:pPr>
    </w:p>
    <w:p w14:paraId="05D9DECE" w14:textId="77777777" w:rsidR="0090011A" w:rsidRPr="00C201E1" w:rsidRDefault="0090011A" w:rsidP="0090011A">
      <w:pPr>
        <w:spacing w:line="300" w:lineRule="auto"/>
        <w:ind w:left="962"/>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v zadnjih petnajstih letih pred objavo predmetnega javnega naročila nastopal kot (odgovorni) vodja del s področja elektrotehnike </w:t>
      </w:r>
      <w:r w:rsidRPr="00C201E1">
        <w:rPr>
          <w:rFonts w:cstheme="minorHAnsi"/>
          <w:sz w:val="20"/>
          <w:szCs w:val="20"/>
        </w:rPr>
        <w:t xml:space="preserve">pri gradnji </w:t>
      </w:r>
      <w:r w:rsidRPr="00C201E1">
        <w:rPr>
          <w:rFonts w:eastAsia="Arial Unicode MS" w:cstheme="minorHAnsi"/>
          <w:kern w:val="3"/>
          <w:sz w:val="20"/>
          <w:szCs w:val="20"/>
          <w:lang w:eastAsia="zh-CN" w:bidi="hi-IN"/>
        </w:rPr>
        <w:t>objekta, ki po klasifikaciji CCSI spadajo med 1263 Stavbe za izobraževanje in znanstvenoraziskovalno delo, 12630 Stavbe za izobraževanje in znanstvenoraziskovalno delo, 1264 Stavbe za zdravstveno oskrbo v skupni bruto površini vsaj 3.000 m2 brez garaž.</w:t>
      </w:r>
    </w:p>
    <w:p w14:paraId="12453D69"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Kot zaključeno referenčno delo bo naročnik upošteval projekte, kjer je bilo v referenčnem obdobju pridobljeno uporabno dovoljenje oziroma potrjen primopredajni zapisnik za objekte, kjer uporabno dovoljenje ni bilo izdano. </w:t>
      </w:r>
    </w:p>
    <w:p w14:paraId="05519DF2"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2724F441" w14:textId="77777777" w:rsidR="0090011A" w:rsidRPr="00C201E1" w:rsidRDefault="0090011A" w:rsidP="0090011A">
      <w:pPr>
        <w:spacing w:after="0" w:line="300" w:lineRule="auto"/>
        <w:ind w:right="227"/>
        <w:rPr>
          <w:rFonts w:eastAsia="Arial Unicode MS" w:cstheme="minorHAnsi"/>
          <w:i/>
          <w:iCs/>
          <w:kern w:val="3"/>
          <w:sz w:val="20"/>
          <w:szCs w:val="20"/>
          <w:lang w:eastAsia="zh-CN" w:bidi="hi-IN"/>
        </w:rPr>
      </w:pPr>
      <w:r w:rsidRPr="00C201E1">
        <w:rPr>
          <w:rFonts w:eastAsia="Arial Unicode MS" w:cstheme="minorHAnsi"/>
          <w:i/>
          <w:iCs/>
          <w:kern w:val="3"/>
          <w:sz w:val="20"/>
          <w:szCs w:val="20"/>
          <w:lang w:eastAsia="zh-CN" w:bidi="hi-IN"/>
        </w:rPr>
        <w:t xml:space="preserve">Velja za vse nominirane kadre: </w:t>
      </w:r>
    </w:p>
    <w:p w14:paraId="4FBB22F3" w14:textId="77777777" w:rsidR="0090011A" w:rsidRPr="00C201E1" w:rsidRDefault="0090011A" w:rsidP="0090011A">
      <w:pPr>
        <w:autoSpaceDE w:val="0"/>
        <w:autoSpaceDN w:val="0"/>
        <w:spacing w:line="300" w:lineRule="auto"/>
        <w:ind w:right="227"/>
        <w:rPr>
          <w:rFonts w:cstheme="minorHAnsi"/>
          <w:sz w:val="20"/>
          <w:szCs w:val="20"/>
          <w:lang w:eastAsia="zh-CN"/>
        </w:rPr>
      </w:pPr>
      <w:r w:rsidRPr="00C201E1">
        <w:rPr>
          <w:rFonts w:cstheme="minorHAnsi"/>
          <w:sz w:val="20"/>
          <w:szCs w:val="20"/>
          <w:lang w:eastAsia="zh-CN"/>
        </w:rPr>
        <w:t>Vodja gradnje in vodja del za gradbeništvo, elektro in strojna dela morajo biti prisotni na vseh koordinacijskih in ostalih sestankih ter na gradbišču najmanj 4 x tedensko po najmanj 2 uri dnevno, kadar se izvajajo dela s področja, ki jih prevzema posamezni vodja del/gradnje ter po potrebi oziroma na zahtevo naročnika.</w:t>
      </w:r>
    </w:p>
    <w:p w14:paraId="5938AD1A" w14:textId="77777777" w:rsidR="0090011A" w:rsidRPr="00C201E1" w:rsidRDefault="0090011A" w:rsidP="0090011A">
      <w:pPr>
        <w:spacing w:line="300" w:lineRule="auto"/>
        <w:ind w:right="227"/>
        <w:rPr>
          <w:rFonts w:cstheme="minorHAnsi"/>
          <w:sz w:val="20"/>
          <w:szCs w:val="20"/>
        </w:rPr>
      </w:pPr>
      <w:r w:rsidRPr="00C201E1">
        <w:rPr>
          <w:rFonts w:cstheme="minorHAnsi"/>
          <w:sz w:val="20"/>
          <w:szCs w:val="20"/>
        </w:rPr>
        <w:t xml:space="preserve">Strokovno funkcijo, ki je razpisana v naročnikovi dokumentaciji,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dokumentacije. </w:t>
      </w:r>
    </w:p>
    <w:p w14:paraId="6E559CB4" w14:textId="77777777" w:rsidR="0090011A" w:rsidRPr="00C201E1" w:rsidRDefault="0090011A" w:rsidP="0090011A">
      <w:pPr>
        <w:spacing w:line="300" w:lineRule="auto"/>
        <w:ind w:right="227"/>
        <w:rPr>
          <w:rFonts w:cstheme="minorHAnsi"/>
          <w:sz w:val="20"/>
          <w:szCs w:val="20"/>
        </w:rPr>
      </w:pPr>
      <w:r w:rsidRPr="00C201E1">
        <w:rPr>
          <w:rFonts w:cstheme="minorHAnsi"/>
          <w:sz w:val="20"/>
          <w:szCs w:val="20"/>
        </w:rPr>
        <w:t xml:space="preserve">V kolikor ne bo sodeloval v ponudbi nominiran kader in za nesodelovanje ne obstojijo objektivno opravičljive okoliščine, bo za vsako neprisotnost posameznega kadra naročnik obračunal pogodbeno kazen v višini 3.000 EUR. Kot objektivna okoliščina, ki opravičuje neprisotnost kadra je, našteto primeroma, a ne izključno bolezen, upokojitev, menjava službe, smrt o čemer bo moral ponudnik predložiti dokazila. Odsotnost kadra zaradi zasedenosti z delom za druge gradbene projekte ni opravičljiv razlog. </w:t>
      </w:r>
    </w:p>
    <w:p w14:paraId="6569928F"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1E286AD1" w14:textId="77777777" w:rsidR="0090011A" w:rsidRPr="00C201E1" w:rsidRDefault="0090011A" w:rsidP="0090011A">
      <w:pPr>
        <w:spacing w:before="360" w:after="0" w:line="300" w:lineRule="auto"/>
        <w:ind w:right="227"/>
        <w:contextualSpacing/>
        <w:outlineLvl w:val="0"/>
        <w:rPr>
          <w:rFonts w:cstheme="minorHAnsi"/>
          <w:b/>
          <w:sz w:val="20"/>
          <w:szCs w:val="20"/>
          <w:lang w:eastAsia="zh-CN" w:bidi="hi-IN"/>
        </w:rPr>
      </w:pPr>
      <w:bookmarkStart w:id="64" w:name="_Toc199499795"/>
      <w:r w:rsidRPr="00C201E1">
        <w:rPr>
          <w:rFonts w:cstheme="minorHAnsi"/>
          <w:b/>
          <w:sz w:val="20"/>
          <w:szCs w:val="20"/>
          <w:lang w:eastAsia="zh-CN" w:bidi="hi-IN"/>
        </w:rPr>
        <w:t>13.9. Finančna sposobnost</w:t>
      </w:r>
      <w:bookmarkEnd w:id="64"/>
    </w:p>
    <w:p w14:paraId="0F9698DD" w14:textId="77777777" w:rsidR="0090011A" w:rsidRPr="00C201E1" w:rsidRDefault="0090011A" w:rsidP="0090011A">
      <w:pPr>
        <w:spacing w:after="0" w:line="300" w:lineRule="auto"/>
        <w:ind w:right="227"/>
        <w:rPr>
          <w:rFonts w:eastAsia="Arial Unicode MS" w:cstheme="minorHAnsi"/>
          <w:sz w:val="20"/>
          <w:szCs w:val="20"/>
          <w:lang w:eastAsia="zh-CN" w:bidi="hi-IN"/>
        </w:rPr>
      </w:pPr>
      <w:r w:rsidRPr="00C201E1">
        <w:rPr>
          <w:rFonts w:eastAsia="Arial Unicode MS" w:cstheme="minorHAnsi"/>
          <w:sz w:val="20"/>
          <w:szCs w:val="20"/>
          <w:lang w:eastAsia="zh-CN" w:bidi="hi-IN"/>
        </w:rPr>
        <w:t xml:space="preserve">Ponudnik  mora imeti vsakoletni čisti prihodek od prodaje v zadnjih dveh poslovnih letih, za katera je ponudnik dolžan oddati poročilo o poslovanju (računovodske izkaze poslovnega izida) do dneve objave obvestila o naročilu, najmanj 30 mio EU. </w:t>
      </w:r>
    </w:p>
    <w:p w14:paraId="1F730DF6" w14:textId="77777777" w:rsidR="0090011A" w:rsidRPr="00C201E1" w:rsidRDefault="0090011A" w:rsidP="0090011A">
      <w:pPr>
        <w:spacing w:after="0" w:line="300" w:lineRule="auto"/>
        <w:ind w:left="227" w:right="227"/>
        <w:rPr>
          <w:rFonts w:eastAsia="Arial Unicode MS" w:cstheme="minorHAnsi"/>
          <w:b/>
          <w:bCs/>
          <w:sz w:val="20"/>
          <w:szCs w:val="20"/>
          <w:lang w:eastAsia="zh-CN" w:bidi="hi-IN"/>
        </w:rPr>
      </w:pPr>
    </w:p>
    <w:p w14:paraId="1BEB4846" w14:textId="77777777" w:rsidR="0090011A" w:rsidRPr="00C201E1" w:rsidRDefault="0090011A" w:rsidP="0090011A">
      <w:pPr>
        <w:spacing w:after="0" w:line="300" w:lineRule="auto"/>
        <w:ind w:right="227"/>
        <w:rPr>
          <w:rFonts w:eastAsia="Arial Unicode MS" w:cstheme="minorHAnsi"/>
          <w:b/>
          <w:bCs/>
          <w:sz w:val="20"/>
          <w:szCs w:val="20"/>
          <w:lang w:eastAsia="zh-CN" w:bidi="hi-IN"/>
        </w:rPr>
      </w:pPr>
      <w:r w:rsidRPr="00C201E1">
        <w:rPr>
          <w:rFonts w:eastAsia="Arial Unicode MS" w:cstheme="minorHAnsi"/>
          <w:b/>
          <w:bCs/>
          <w:sz w:val="20"/>
          <w:szCs w:val="20"/>
          <w:lang w:eastAsia="zh-CN" w:bidi="hi-IN"/>
        </w:rPr>
        <w:t>Dokazilo:</w:t>
      </w:r>
    </w:p>
    <w:p w14:paraId="2C4057DC" w14:textId="77777777" w:rsidR="0090011A" w:rsidRPr="00C201E1" w:rsidRDefault="0090011A" w:rsidP="0090011A">
      <w:pPr>
        <w:spacing w:after="0" w:line="300" w:lineRule="auto"/>
        <w:ind w:left="227" w:right="227"/>
        <w:rPr>
          <w:rFonts w:eastAsia="Arial Unicode MS" w:cstheme="minorHAnsi"/>
          <w:sz w:val="20"/>
          <w:szCs w:val="20"/>
          <w:lang w:eastAsia="zh-CN" w:bidi="hi-IN"/>
        </w:rPr>
      </w:pPr>
      <w:r w:rsidRPr="00C201E1">
        <w:rPr>
          <w:rFonts w:eastAsia="Arial Unicode MS" w:cstheme="minorHAnsi"/>
          <w:sz w:val="20"/>
          <w:szCs w:val="20"/>
          <w:lang w:eastAsia="zh-CN" w:bidi="hi-IN"/>
        </w:rPr>
        <w:t>-</w:t>
      </w:r>
      <w:r w:rsidRPr="00C201E1">
        <w:rPr>
          <w:rFonts w:eastAsia="Arial Unicode MS" w:cstheme="minorHAnsi"/>
          <w:sz w:val="20"/>
          <w:szCs w:val="20"/>
          <w:lang w:eastAsia="zh-CN" w:bidi="hi-IN"/>
        </w:rPr>
        <w:tab/>
        <w:t>Ponudnik/partner izpolni ESPD</w:t>
      </w:r>
    </w:p>
    <w:p w14:paraId="3B774FC4" w14:textId="77777777" w:rsidR="0090011A" w:rsidRPr="00C201E1" w:rsidRDefault="0090011A" w:rsidP="0090011A">
      <w:pPr>
        <w:spacing w:after="0" w:line="300" w:lineRule="auto"/>
        <w:ind w:left="227" w:right="227"/>
        <w:rPr>
          <w:rFonts w:eastAsia="Arial Unicode MS" w:cstheme="minorHAnsi"/>
          <w:sz w:val="20"/>
          <w:szCs w:val="20"/>
          <w:lang w:eastAsia="zh-CN" w:bidi="hi-IN"/>
        </w:rPr>
      </w:pPr>
      <w:r w:rsidRPr="00C201E1">
        <w:rPr>
          <w:rFonts w:eastAsia="Arial Unicode MS" w:cstheme="minorHAnsi"/>
          <w:sz w:val="20"/>
          <w:szCs w:val="20"/>
          <w:lang w:eastAsia="zh-CN" w:bidi="hi-IN"/>
        </w:rPr>
        <w:t xml:space="preserve">Ponudniki, ki nimajo sedeža v Republiki Sloveniji, predložijo bilance uspeha in bilance stanja oziroma druga dokazila o višini povprečnih letnih prihodkov. </w:t>
      </w:r>
    </w:p>
    <w:p w14:paraId="6B3BD88F" w14:textId="77777777" w:rsidR="0090011A" w:rsidRPr="00C201E1" w:rsidRDefault="0090011A" w:rsidP="0090011A">
      <w:pPr>
        <w:spacing w:after="0" w:line="300" w:lineRule="auto"/>
        <w:ind w:left="227" w:right="227"/>
        <w:rPr>
          <w:rFonts w:eastAsia="Arial Unicode MS" w:cstheme="minorHAnsi"/>
          <w:sz w:val="20"/>
          <w:szCs w:val="20"/>
          <w:lang w:eastAsia="zh-CN" w:bidi="hi-IN"/>
        </w:rPr>
      </w:pPr>
    </w:p>
    <w:p w14:paraId="71EFD54A" w14:textId="77777777" w:rsidR="0090011A" w:rsidRPr="00C201E1" w:rsidRDefault="0090011A" w:rsidP="0090011A">
      <w:pPr>
        <w:spacing w:after="0" w:line="300" w:lineRule="auto"/>
        <w:ind w:right="227"/>
        <w:rPr>
          <w:rFonts w:eastAsia="Arial Unicode MS" w:cstheme="minorHAnsi"/>
          <w:sz w:val="20"/>
          <w:szCs w:val="20"/>
          <w:lang w:eastAsia="zh-CN" w:bidi="hi-IN"/>
        </w:rPr>
      </w:pPr>
      <w:r w:rsidRPr="00C201E1">
        <w:rPr>
          <w:rFonts w:eastAsia="Arial Unicode MS" w:cstheme="minorHAnsi"/>
          <w:sz w:val="20"/>
          <w:szCs w:val="20"/>
          <w:lang w:eastAsia="zh-CN" w:bidi="hi-IN"/>
        </w:rPr>
        <w:t xml:space="preserve">Zahtevo mora izkazovati tako ponudnik, kakor partner. </w:t>
      </w:r>
    </w:p>
    <w:p w14:paraId="18D6751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656BAE9"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65" w:name="_Toc443902473"/>
      <w:bookmarkStart w:id="66" w:name="_Toc199499796"/>
      <w:bookmarkEnd w:id="60"/>
      <w:bookmarkEnd w:id="61"/>
      <w:r w:rsidRPr="00C201E1">
        <w:rPr>
          <w:rFonts w:cstheme="minorHAnsi"/>
          <w:b/>
          <w:sz w:val="20"/>
          <w:szCs w:val="20"/>
          <w:lang w:eastAsia="sl-SI"/>
        </w:rPr>
        <w:t>13.10. Druge zahteve naročnika -Terminski plan</w:t>
      </w:r>
      <w:bookmarkEnd w:id="65"/>
      <w:bookmarkEnd w:id="66"/>
    </w:p>
    <w:p w14:paraId="784D686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CAAA5F6" w14:textId="77777777" w:rsidR="0090011A" w:rsidRPr="00C201E1" w:rsidRDefault="0090011A" w:rsidP="0090011A">
      <w:pPr>
        <w:spacing w:line="300" w:lineRule="auto"/>
        <w:rPr>
          <w:rFonts w:cstheme="minorHAnsi"/>
          <w:sz w:val="20"/>
          <w:szCs w:val="20"/>
        </w:rPr>
      </w:pPr>
      <w:bookmarkStart w:id="67" w:name="_Hlk217305691"/>
      <w:r w:rsidRPr="00C201E1">
        <w:rPr>
          <w:rFonts w:cstheme="minorHAnsi"/>
          <w:sz w:val="20"/>
          <w:szCs w:val="20"/>
        </w:rPr>
        <w:t xml:space="preserve">Obstoječe stavbe Kemijskega inštituta bodo med gradnjo v uporabi, torej bodo v njih uporabniki ter bodo v njih potekali delovni procesi. V nekaterih izmed laboratorijev poteka delo z občutljivo opremo oz. je ključno, da procesi dela niso nepričakovano prekinjeni. Skladno s tem je predvidena </w:t>
      </w:r>
      <w:proofErr w:type="spellStart"/>
      <w:r w:rsidRPr="00C201E1">
        <w:rPr>
          <w:rFonts w:cstheme="minorHAnsi"/>
          <w:sz w:val="20"/>
          <w:szCs w:val="20"/>
        </w:rPr>
        <w:t>faznost</w:t>
      </w:r>
      <w:proofErr w:type="spellEnd"/>
      <w:r w:rsidRPr="00C201E1">
        <w:rPr>
          <w:rFonts w:cstheme="minorHAnsi"/>
          <w:sz w:val="20"/>
          <w:szCs w:val="20"/>
        </w:rPr>
        <w:t xml:space="preserve"> rušitve in gradnje posameznih stavb oz. njihovih delov. Predlagana </w:t>
      </w:r>
      <w:proofErr w:type="spellStart"/>
      <w:r w:rsidRPr="00C201E1">
        <w:rPr>
          <w:rFonts w:cstheme="minorHAnsi"/>
          <w:sz w:val="20"/>
          <w:szCs w:val="20"/>
        </w:rPr>
        <w:t>faznost</w:t>
      </w:r>
      <w:proofErr w:type="spellEnd"/>
      <w:r w:rsidRPr="00C201E1">
        <w:rPr>
          <w:rFonts w:cstheme="minorHAnsi"/>
          <w:sz w:val="20"/>
          <w:szCs w:val="20"/>
        </w:rPr>
        <w:t xml:space="preserve"> izvedbe mora biti v celoti upoštevana pri ponudbi, kar vključuje organizacijo gradbišča, dostopov, organizacijo dela, prestavitve strojev in druge opreme, zaščita delov stavb, označevanje začasnih poti, zaščita odprtin na meji faz ipd. Vsa izvedbena dela, ki bi v kakršnikoli meri lahko vplivala na delo zaposlenih v obstoječih stavbah, morajo biti predhodno usklajena in potrjena s strani uporabnika oz. investitorja. Skladno z </w:t>
      </w:r>
      <w:proofErr w:type="spellStart"/>
      <w:r w:rsidRPr="00C201E1">
        <w:rPr>
          <w:rFonts w:cstheme="minorHAnsi"/>
          <w:sz w:val="20"/>
          <w:szCs w:val="20"/>
        </w:rPr>
        <w:t>večimi</w:t>
      </w:r>
      <w:proofErr w:type="spellEnd"/>
      <w:r w:rsidRPr="00C201E1">
        <w:rPr>
          <w:rFonts w:cstheme="minorHAnsi"/>
          <w:sz w:val="20"/>
          <w:szCs w:val="20"/>
        </w:rPr>
        <w:t xml:space="preserve"> fazami gradnje je bil izdelan tudi prilagojen požarni red glede na spremenjene poti oz. dostope. Izvajalec je dolžan izpolniti zahteve iz predlaganega požarnega reda ali izdelati nov požarni red skladno s spremenjenim postopkom oz. načinom izvedbe.</w:t>
      </w:r>
    </w:p>
    <w:p w14:paraId="49AD9BEB" w14:textId="77777777" w:rsidR="0090011A" w:rsidRPr="00C201E1" w:rsidRDefault="0090011A" w:rsidP="0090011A">
      <w:pPr>
        <w:spacing w:line="300" w:lineRule="auto"/>
        <w:rPr>
          <w:rFonts w:cstheme="minorHAnsi"/>
          <w:sz w:val="20"/>
          <w:szCs w:val="20"/>
        </w:rPr>
      </w:pPr>
      <w:r w:rsidRPr="00C201E1">
        <w:rPr>
          <w:rFonts w:cstheme="minorHAnsi"/>
          <w:sz w:val="20"/>
          <w:szCs w:val="20"/>
        </w:rPr>
        <w:t xml:space="preserve">Pred izvedbo del, ki so predvidene s tem načrtom oz. projektom 234/2024, so bila v 1. fazi izvedena že pripravljalna dela, ki so vključevala rušitev in izvedbo varovanja brežin in izkopov ter delna izvedba </w:t>
      </w:r>
      <w:r w:rsidRPr="00C201E1">
        <w:rPr>
          <w:rFonts w:cstheme="minorHAnsi"/>
          <w:i/>
          <w:iCs/>
          <w:sz w:val="20"/>
          <w:szCs w:val="20"/>
        </w:rPr>
        <w:t>Stavbe 7b</w:t>
      </w:r>
      <w:r w:rsidRPr="00C201E1">
        <w:rPr>
          <w:rFonts w:cstheme="minorHAnsi"/>
          <w:sz w:val="20"/>
          <w:szCs w:val="20"/>
        </w:rPr>
        <w:t>. Dela predvidena s tem načrtom se torej izvajajo od 2. faze dalje.</w:t>
      </w:r>
    </w:p>
    <w:p w14:paraId="24436023" w14:textId="77777777" w:rsidR="0090011A" w:rsidRPr="00C201E1" w:rsidRDefault="0090011A" w:rsidP="0090011A">
      <w:pPr>
        <w:spacing w:line="300" w:lineRule="auto"/>
        <w:rPr>
          <w:rFonts w:cstheme="minorHAnsi"/>
          <w:sz w:val="20"/>
          <w:szCs w:val="20"/>
        </w:rPr>
      </w:pPr>
      <w:bookmarkStart w:id="68" w:name="_Hlk225075637"/>
    </w:p>
    <w:p w14:paraId="47CBE96B" w14:textId="77777777" w:rsidR="0090011A" w:rsidRPr="00C201E1" w:rsidRDefault="0090011A" w:rsidP="0090011A">
      <w:pPr>
        <w:spacing w:line="300" w:lineRule="auto"/>
        <w:rPr>
          <w:rFonts w:cstheme="minorHAnsi"/>
          <w:sz w:val="20"/>
          <w:szCs w:val="20"/>
        </w:rPr>
      </w:pPr>
      <w:r w:rsidRPr="00C201E1">
        <w:rPr>
          <w:rFonts w:cstheme="minorHAnsi"/>
          <w:sz w:val="20"/>
          <w:szCs w:val="20"/>
        </w:rPr>
        <w:t>FAZNOST IZVEDBE:</w:t>
      </w:r>
    </w:p>
    <w:p w14:paraId="74C68B61" w14:textId="77777777" w:rsidR="0090011A" w:rsidRPr="00C201E1" w:rsidRDefault="0090011A" w:rsidP="002971EC">
      <w:pPr>
        <w:numPr>
          <w:ilvl w:val="0"/>
          <w:numId w:val="38"/>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rušitev obstoječih objektov in zaščita brežin ter sosednjih objektov (diafragma). Ta dela so že izvedena in so del ločene projektne dokumentacije.</w:t>
      </w:r>
    </w:p>
    <w:p w14:paraId="7FDDFC73" w14:textId="77777777" w:rsidR="0090011A" w:rsidRPr="00C201E1" w:rsidRDefault="0090011A" w:rsidP="002971EC">
      <w:pPr>
        <w:numPr>
          <w:ilvl w:val="0"/>
          <w:numId w:val="38"/>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xml:space="preserve">, ki se deli na več </w:t>
      </w:r>
      <w:proofErr w:type="spellStart"/>
      <w:r w:rsidRPr="00C201E1">
        <w:rPr>
          <w:rFonts w:eastAsia="Times New Roman" w:cstheme="minorHAnsi"/>
          <w:sz w:val="20"/>
          <w:szCs w:val="20"/>
        </w:rPr>
        <w:t>podfaz</w:t>
      </w:r>
      <w:proofErr w:type="spellEnd"/>
      <w:r w:rsidRPr="00C201E1">
        <w:rPr>
          <w:rFonts w:eastAsia="Times New Roman" w:cstheme="minorHAnsi"/>
          <w:sz w:val="20"/>
          <w:szCs w:val="20"/>
        </w:rPr>
        <w:t>:</w:t>
      </w:r>
    </w:p>
    <w:p w14:paraId="022ABD7E" w14:textId="77777777" w:rsidR="0090011A" w:rsidRPr="00C201E1" w:rsidRDefault="0090011A" w:rsidP="002971EC">
      <w:pPr>
        <w:numPr>
          <w:ilvl w:val="1"/>
          <w:numId w:val="38"/>
        </w:numPr>
        <w:spacing w:after="0" w:line="300" w:lineRule="auto"/>
        <w:rPr>
          <w:rFonts w:eastAsia="Times New Roman" w:cstheme="minorHAnsi"/>
          <w:sz w:val="20"/>
          <w:szCs w:val="20"/>
        </w:rPr>
      </w:pPr>
      <w:r w:rsidRPr="00C201E1">
        <w:rPr>
          <w:rFonts w:eastAsia="Times New Roman" w:cstheme="minorHAnsi"/>
          <w:sz w:val="20"/>
          <w:szCs w:val="20"/>
        </w:rPr>
        <w:t xml:space="preserve">Gradnja </w:t>
      </w:r>
      <w:r w:rsidRPr="00C201E1">
        <w:rPr>
          <w:rFonts w:eastAsia="Times New Roman" w:cstheme="minorHAnsi"/>
          <w:i/>
          <w:iCs/>
          <w:sz w:val="20"/>
          <w:szCs w:val="20"/>
        </w:rPr>
        <w:t>Stavbe 5</w:t>
      </w:r>
      <w:r w:rsidRPr="00C201E1">
        <w:rPr>
          <w:rFonts w:eastAsia="Times New Roman" w:cstheme="minorHAnsi"/>
          <w:sz w:val="20"/>
          <w:szCs w:val="20"/>
        </w:rPr>
        <w:t xml:space="preserve">, rušitev vzhodnega požarnega stopnišča in dela nadstreška vratarnice ter gradnja </w:t>
      </w:r>
      <w:r w:rsidRPr="00C201E1">
        <w:rPr>
          <w:rFonts w:eastAsia="Times New Roman" w:cstheme="minorHAnsi"/>
          <w:i/>
          <w:iCs/>
          <w:sz w:val="20"/>
          <w:szCs w:val="20"/>
        </w:rPr>
        <w:t>Stavbe 8a</w:t>
      </w:r>
      <w:r w:rsidRPr="00C201E1">
        <w:rPr>
          <w:rFonts w:eastAsia="Times New Roman" w:cstheme="minorHAnsi"/>
          <w:sz w:val="20"/>
          <w:szCs w:val="20"/>
        </w:rPr>
        <w:t xml:space="preserve">, dela v </w:t>
      </w:r>
      <w:r w:rsidRPr="00C201E1">
        <w:rPr>
          <w:rFonts w:eastAsia="Times New Roman" w:cstheme="minorHAnsi"/>
          <w:i/>
          <w:iCs/>
          <w:sz w:val="20"/>
          <w:szCs w:val="20"/>
        </w:rPr>
        <w:t>Stavbi 4</w:t>
      </w:r>
      <w:r w:rsidRPr="00C201E1">
        <w:rPr>
          <w:rFonts w:eastAsia="Times New Roman" w:cstheme="minorHAnsi"/>
          <w:sz w:val="20"/>
          <w:szCs w:val="20"/>
        </w:rPr>
        <w:t xml:space="preserve"> (prenova niza pisarn in sanitarij ob V fasadi, izvedba vertikale instalacij, postavitev strojne opreme na streho Stavbe 4), izvedba trase elektro SN voda preko parkirišča, dokončanje </w:t>
      </w:r>
      <w:r w:rsidRPr="00C201E1">
        <w:rPr>
          <w:rFonts w:eastAsia="Times New Roman" w:cstheme="minorHAnsi"/>
          <w:i/>
          <w:iCs/>
          <w:sz w:val="20"/>
          <w:szCs w:val="20"/>
        </w:rPr>
        <w:t>Stavbe 7b.</w:t>
      </w:r>
    </w:p>
    <w:p w14:paraId="3CB44C09" w14:textId="77777777" w:rsidR="0090011A" w:rsidRPr="00C201E1" w:rsidRDefault="0090011A" w:rsidP="002971EC">
      <w:pPr>
        <w:numPr>
          <w:ilvl w:val="1"/>
          <w:numId w:val="38"/>
        </w:numPr>
        <w:spacing w:after="0" w:line="300" w:lineRule="auto"/>
        <w:rPr>
          <w:rFonts w:eastAsia="Times New Roman" w:cstheme="minorHAnsi"/>
          <w:sz w:val="20"/>
          <w:szCs w:val="20"/>
        </w:rPr>
      </w:pPr>
      <w:r w:rsidRPr="00C201E1">
        <w:rPr>
          <w:rFonts w:eastAsia="Times New Roman" w:cstheme="minorHAnsi"/>
          <w:sz w:val="20"/>
          <w:szCs w:val="20"/>
        </w:rPr>
        <w:t xml:space="preserve">Gradnja dela </w:t>
      </w:r>
      <w:r w:rsidRPr="00C201E1">
        <w:rPr>
          <w:rFonts w:eastAsia="Times New Roman" w:cstheme="minorHAnsi"/>
          <w:i/>
          <w:iCs/>
          <w:sz w:val="20"/>
          <w:szCs w:val="20"/>
        </w:rPr>
        <w:t>Stavbe 7a</w:t>
      </w:r>
      <w:r w:rsidRPr="00C201E1">
        <w:rPr>
          <w:rFonts w:eastAsia="Times New Roman" w:cstheme="minorHAnsi"/>
          <w:sz w:val="20"/>
          <w:szCs w:val="20"/>
        </w:rPr>
        <w:t xml:space="preserve"> za premestitev dušikove postaje, rušitev dušikove postaje in gradnja </w:t>
      </w:r>
      <w:r w:rsidRPr="00C201E1">
        <w:rPr>
          <w:rFonts w:eastAsia="Times New Roman" w:cstheme="minorHAnsi"/>
          <w:i/>
          <w:iCs/>
          <w:sz w:val="20"/>
          <w:szCs w:val="20"/>
        </w:rPr>
        <w:t xml:space="preserve">Stavbe 6, </w:t>
      </w:r>
      <w:r w:rsidRPr="00C201E1">
        <w:rPr>
          <w:rFonts w:eastAsia="Times New Roman" w:cstheme="minorHAnsi"/>
          <w:sz w:val="20"/>
          <w:szCs w:val="20"/>
        </w:rPr>
        <w:t xml:space="preserve"> posegi v </w:t>
      </w:r>
      <w:r w:rsidRPr="00C201E1">
        <w:rPr>
          <w:rFonts w:eastAsia="Times New Roman" w:cstheme="minorHAnsi"/>
          <w:i/>
          <w:iCs/>
          <w:sz w:val="20"/>
          <w:szCs w:val="20"/>
        </w:rPr>
        <w:t>Stavbi 4</w:t>
      </w:r>
      <w:r w:rsidRPr="00C201E1">
        <w:rPr>
          <w:rFonts w:eastAsia="Times New Roman" w:cstheme="minorHAnsi"/>
          <w:sz w:val="20"/>
          <w:szCs w:val="20"/>
        </w:rPr>
        <w:t xml:space="preserve"> in </w:t>
      </w:r>
      <w:r w:rsidRPr="00C201E1">
        <w:rPr>
          <w:rFonts w:eastAsia="Times New Roman" w:cstheme="minorHAnsi"/>
          <w:i/>
          <w:iCs/>
          <w:sz w:val="20"/>
          <w:szCs w:val="20"/>
        </w:rPr>
        <w:t>Stavbi 1</w:t>
      </w:r>
      <w:r w:rsidRPr="00C201E1">
        <w:rPr>
          <w:rFonts w:eastAsia="Times New Roman" w:cstheme="minorHAnsi"/>
          <w:sz w:val="20"/>
          <w:szCs w:val="20"/>
        </w:rPr>
        <w:t xml:space="preserve"> na stiku s </w:t>
      </w:r>
      <w:r w:rsidRPr="00C201E1">
        <w:rPr>
          <w:rFonts w:eastAsia="Times New Roman" w:cstheme="minorHAnsi"/>
          <w:i/>
          <w:iCs/>
          <w:sz w:val="20"/>
          <w:szCs w:val="20"/>
        </w:rPr>
        <w:t>Stavbo 6</w:t>
      </w:r>
      <w:r w:rsidRPr="00C201E1">
        <w:rPr>
          <w:rFonts w:eastAsia="Times New Roman" w:cstheme="minorHAnsi"/>
          <w:sz w:val="20"/>
          <w:szCs w:val="20"/>
        </w:rPr>
        <w:t>, posegi v Stavbi 3 ma stiku s Stavbo 6</w:t>
      </w:r>
    </w:p>
    <w:p w14:paraId="6BD5D720" w14:textId="77777777" w:rsidR="0090011A" w:rsidRPr="00C201E1" w:rsidRDefault="0090011A" w:rsidP="002971EC">
      <w:pPr>
        <w:numPr>
          <w:ilvl w:val="1"/>
          <w:numId w:val="38"/>
        </w:numPr>
        <w:spacing w:after="0" w:line="300" w:lineRule="auto"/>
        <w:rPr>
          <w:rFonts w:eastAsia="Times New Roman" w:cstheme="minorHAnsi"/>
          <w:sz w:val="20"/>
          <w:szCs w:val="20"/>
        </w:rPr>
      </w:pPr>
      <w:r w:rsidRPr="00C201E1">
        <w:rPr>
          <w:rFonts w:eastAsia="Times New Roman" w:cstheme="minorHAnsi"/>
          <w:sz w:val="20"/>
          <w:szCs w:val="20"/>
        </w:rPr>
        <w:t xml:space="preserve">Dokončanje </w:t>
      </w:r>
      <w:r w:rsidRPr="00C201E1">
        <w:rPr>
          <w:rFonts w:eastAsia="Times New Roman" w:cstheme="minorHAnsi"/>
          <w:i/>
          <w:iCs/>
          <w:sz w:val="20"/>
          <w:szCs w:val="20"/>
        </w:rPr>
        <w:t>Stavbe 7a</w:t>
      </w:r>
      <w:r w:rsidRPr="00C201E1">
        <w:rPr>
          <w:rFonts w:eastAsia="Times New Roman" w:cstheme="minorHAnsi"/>
          <w:sz w:val="20"/>
          <w:szCs w:val="20"/>
        </w:rPr>
        <w:t xml:space="preserve">, selitev </w:t>
      </w:r>
      <w:proofErr w:type="spellStart"/>
      <w:r w:rsidRPr="00C201E1">
        <w:rPr>
          <w:rFonts w:eastAsia="Times New Roman" w:cstheme="minorHAnsi"/>
          <w:sz w:val="20"/>
          <w:szCs w:val="20"/>
        </w:rPr>
        <w:t>diesel</w:t>
      </w:r>
      <w:proofErr w:type="spellEnd"/>
      <w:r w:rsidRPr="00C201E1">
        <w:rPr>
          <w:rFonts w:eastAsia="Times New Roman" w:cstheme="minorHAnsi"/>
          <w:sz w:val="20"/>
          <w:szCs w:val="20"/>
        </w:rPr>
        <w:t xml:space="preserve"> agregata na novo začasno lokacijo, rušitev zahodnega požarnega stopnišča in gradnja </w:t>
      </w:r>
      <w:r w:rsidRPr="00C201E1">
        <w:rPr>
          <w:rFonts w:eastAsia="Times New Roman" w:cstheme="minorHAnsi"/>
          <w:i/>
          <w:iCs/>
          <w:sz w:val="20"/>
          <w:szCs w:val="20"/>
        </w:rPr>
        <w:t xml:space="preserve">Stavbe 8b s selitvijo kompresorske postaje, rušitev začasne kompresorske postaje in </w:t>
      </w:r>
      <w:proofErr w:type="spellStart"/>
      <w:r w:rsidRPr="00C201E1">
        <w:rPr>
          <w:rFonts w:eastAsia="Times New Roman" w:cstheme="minorHAnsi"/>
          <w:i/>
          <w:iCs/>
          <w:sz w:val="20"/>
          <w:szCs w:val="20"/>
        </w:rPr>
        <w:t>diesel</w:t>
      </w:r>
      <w:proofErr w:type="spellEnd"/>
      <w:r w:rsidRPr="00C201E1">
        <w:rPr>
          <w:rFonts w:eastAsia="Times New Roman" w:cstheme="minorHAnsi"/>
          <w:i/>
          <w:iCs/>
          <w:sz w:val="20"/>
          <w:szCs w:val="20"/>
        </w:rPr>
        <w:t xml:space="preserve"> agregata, </w:t>
      </w:r>
      <w:r w:rsidRPr="00C201E1">
        <w:rPr>
          <w:rFonts w:eastAsia="Times New Roman" w:cstheme="minorHAnsi"/>
          <w:sz w:val="20"/>
          <w:szCs w:val="20"/>
        </w:rPr>
        <w:t xml:space="preserve"> ter obnova avle </w:t>
      </w:r>
      <w:r w:rsidRPr="00C201E1">
        <w:rPr>
          <w:rFonts w:eastAsia="Times New Roman" w:cstheme="minorHAnsi"/>
          <w:i/>
          <w:iCs/>
          <w:sz w:val="20"/>
          <w:szCs w:val="20"/>
        </w:rPr>
        <w:t>Stavbe 1</w:t>
      </w:r>
      <w:r w:rsidRPr="00C201E1">
        <w:rPr>
          <w:rFonts w:eastAsia="Times New Roman" w:cstheme="minorHAnsi"/>
          <w:sz w:val="20"/>
          <w:szCs w:val="20"/>
        </w:rPr>
        <w:t xml:space="preserve"> in avle Stavbe 4.</w:t>
      </w:r>
    </w:p>
    <w:bookmarkEnd w:id="67"/>
    <w:p w14:paraId="05AAE003" w14:textId="77777777" w:rsidR="0090011A" w:rsidRPr="00C201E1" w:rsidRDefault="0090011A" w:rsidP="0090011A">
      <w:pPr>
        <w:spacing w:after="200" w:line="300" w:lineRule="auto"/>
        <w:ind w:right="227"/>
        <w:rPr>
          <w:rFonts w:eastAsia="Times New Roman" w:cstheme="minorHAnsi"/>
          <w:sz w:val="20"/>
          <w:szCs w:val="20"/>
          <w:lang w:eastAsia="sl-SI"/>
        </w:rPr>
      </w:pPr>
      <w:r w:rsidRPr="00C201E1">
        <w:rPr>
          <w:rFonts w:eastAsia="Times New Roman" w:cstheme="minorHAnsi"/>
          <w:sz w:val="20"/>
          <w:szCs w:val="20"/>
          <w:lang w:eastAsia="sl-SI"/>
        </w:rPr>
        <w:t>Vsa dela vezana na izvedbo predmeta naročila morajo biti izvedena v rokih:</w:t>
      </w:r>
    </w:p>
    <w:p w14:paraId="07609076" w14:textId="77777777" w:rsidR="0090011A" w:rsidRPr="00C201E1" w:rsidRDefault="0090011A" w:rsidP="0090011A">
      <w:pPr>
        <w:spacing w:line="300" w:lineRule="auto"/>
        <w:rPr>
          <w:rFonts w:cstheme="minorHAnsi"/>
          <w:sz w:val="20"/>
          <w:szCs w:val="20"/>
        </w:rPr>
      </w:pPr>
      <w:r w:rsidRPr="00C201E1">
        <w:rPr>
          <w:rFonts w:cstheme="minorHAnsi"/>
          <w:sz w:val="20"/>
          <w:szCs w:val="20"/>
        </w:rPr>
        <w:t>FAZA 2.1 - IZGRADNJA OBJEKTOV 5 IN 8a IN DELNA PRENOVA OBJEKTA 4 TER DOKONČANJE OBJEKTA 7b v roku 600 dni od uvedbe v delo, pri čemer se v rok šteje tudi pridobitev delnega uporabnega dovoljenja.</w:t>
      </w:r>
    </w:p>
    <w:p w14:paraId="1E92A947" w14:textId="77777777" w:rsidR="0090011A" w:rsidRPr="00C201E1" w:rsidRDefault="0090011A" w:rsidP="0090011A">
      <w:pPr>
        <w:spacing w:line="257" w:lineRule="auto"/>
        <w:rPr>
          <w:rFonts w:cstheme="minorHAnsi"/>
          <w:sz w:val="20"/>
          <w:szCs w:val="20"/>
        </w:rPr>
      </w:pPr>
      <w:r w:rsidRPr="00C201E1">
        <w:rPr>
          <w:rFonts w:cstheme="minorHAnsi"/>
          <w:color w:val="000000" w:themeColor="text1"/>
          <w:sz w:val="20"/>
          <w:szCs w:val="20"/>
        </w:rPr>
        <w:t xml:space="preserve">FAZA 2.2 - IZGRADNJA OBJEKTA 6 IN 7a, DELNA PRENOVA V OBJEKTIH 1. 3. in 4 </w:t>
      </w:r>
      <w:r w:rsidRPr="00C201E1">
        <w:rPr>
          <w:rFonts w:cstheme="minorHAnsi"/>
          <w:sz w:val="20"/>
          <w:szCs w:val="20"/>
        </w:rPr>
        <w:t xml:space="preserve">v roku 210 dni od zaključka faze 2.1. </w:t>
      </w:r>
    </w:p>
    <w:p w14:paraId="7B74DB49" w14:textId="77777777" w:rsidR="0090011A" w:rsidRPr="00C201E1" w:rsidRDefault="0090011A" w:rsidP="0090011A">
      <w:pPr>
        <w:spacing w:line="257" w:lineRule="auto"/>
        <w:rPr>
          <w:rFonts w:cstheme="minorHAnsi"/>
          <w:color w:val="000000" w:themeColor="text1"/>
          <w:sz w:val="20"/>
          <w:szCs w:val="20"/>
        </w:rPr>
      </w:pPr>
      <w:r w:rsidRPr="00C201E1">
        <w:rPr>
          <w:rFonts w:cstheme="minorHAnsi"/>
          <w:color w:val="000000" w:themeColor="text1"/>
          <w:sz w:val="20"/>
          <w:szCs w:val="20"/>
        </w:rPr>
        <w:t>FAZA 2.3 – DOKONČANJE OBJEKTA 7a IN IZGRADNJA OBJEKTA 8b TER OBNOVA AVLE V OBJEKTIH 1 IN 4 v roku 185 dni od  zaključka faze 2.2.</w:t>
      </w:r>
    </w:p>
    <w:bookmarkEnd w:id="68"/>
    <w:p w14:paraId="4D0D7F32" w14:textId="77777777" w:rsidR="0090011A" w:rsidRPr="00C201E1" w:rsidRDefault="0090011A" w:rsidP="0090011A">
      <w:pPr>
        <w:spacing w:line="300" w:lineRule="auto"/>
        <w:rPr>
          <w:rFonts w:cstheme="minorHAnsi"/>
          <w:sz w:val="20"/>
          <w:szCs w:val="20"/>
          <w:lang w:val="sk-SK"/>
        </w:rPr>
      </w:pPr>
      <w:r w:rsidRPr="00C201E1">
        <w:rPr>
          <w:rFonts w:cstheme="minorHAnsi"/>
          <w:sz w:val="20"/>
          <w:szCs w:val="20"/>
          <w:lang w:val="sk-SK"/>
        </w:rPr>
        <w:t>Faznost vključno z organizacijo gradbišča za posamezno fazo, z dostopi do gradbišča in obstoječih stavb je prikazana v posebni grafiki, ki je del projektne dokumentacije. Organizacijo gradbišča v več fazah, začasni dostopi in prehodi, njihova izvedba in označitev, časovno in prostorsko usklajevanje z uporabnikom ipd. je ključni del izvedbe in jo mora ponudnik vračunati v ponudbeno ceno!</w:t>
      </w:r>
    </w:p>
    <w:p w14:paraId="19D58EC9" w14:textId="77777777" w:rsidR="0090011A" w:rsidRPr="00C201E1" w:rsidRDefault="0090011A" w:rsidP="0090011A">
      <w:p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Dnevi so določeni kot koledarski dnevi. </w:t>
      </w:r>
    </w:p>
    <w:p w14:paraId="30D384E5" w14:textId="77777777" w:rsidR="0090011A" w:rsidRPr="00C201E1" w:rsidRDefault="0090011A" w:rsidP="0090011A">
      <w:pPr>
        <w:spacing w:after="0" w:line="300" w:lineRule="auto"/>
        <w:ind w:right="227"/>
        <w:rPr>
          <w:rFonts w:eastAsia="Times New Roman" w:cstheme="minorHAnsi"/>
          <w:sz w:val="20"/>
          <w:szCs w:val="20"/>
          <w:lang w:eastAsia="sl-SI"/>
        </w:rPr>
      </w:pPr>
    </w:p>
    <w:p w14:paraId="3D9E10CB" w14:textId="77777777" w:rsidR="0090011A" w:rsidRPr="00C201E1" w:rsidRDefault="0090011A" w:rsidP="0090011A">
      <w:pPr>
        <w:spacing w:after="0" w:line="300" w:lineRule="auto"/>
        <w:ind w:right="227"/>
        <w:rPr>
          <w:rFonts w:eastAsia="Times New Roman" w:cstheme="minorHAnsi"/>
          <w:sz w:val="20"/>
          <w:szCs w:val="20"/>
          <w:lang w:eastAsia="sl-SI"/>
        </w:rPr>
      </w:pPr>
      <w:r w:rsidRPr="00C201E1">
        <w:rPr>
          <w:rFonts w:eastAsia="Times New Roman" w:cstheme="minorHAnsi"/>
          <w:b/>
          <w:sz w:val="20"/>
          <w:szCs w:val="20"/>
          <w:lang w:eastAsia="sl-SI"/>
        </w:rPr>
        <w:t>Dokazilo:</w:t>
      </w:r>
      <w:r w:rsidRPr="00C201E1">
        <w:rPr>
          <w:rFonts w:eastAsia="Times New Roman" w:cstheme="minorHAnsi"/>
          <w:sz w:val="20"/>
          <w:szCs w:val="20"/>
          <w:lang w:eastAsia="sl-SI"/>
        </w:rPr>
        <w:t xml:space="preserve"> Ponudnik z oddajo ponudbe izraža sprejemanje in soglasje k predvidenemu terminskemu planu izvedbe dela, podroben </w:t>
      </w:r>
      <w:proofErr w:type="spellStart"/>
      <w:r w:rsidRPr="00C201E1">
        <w:rPr>
          <w:rFonts w:eastAsia="Times New Roman" w:cstheme="minorHAnsi"/>
          <w:sz w:val="20"/>
          <w:szCs w:val="20"/>
          <w:lang w:eastAsia="sl-SI"/>
        </w:rPr>
        <w:t>gantogram</w:t>
      </w:r>
      <w:proofErr w:type="spellEnd"/>
      <w:r w:rsidRPr="00C201E1">
        <w:rPr>
          <w:rFonts w:eastAsia="Times New Roman" w:cstheme="minorHAnsi"/>
          <w:sz w:val="20"/>
          <w:szCs w:val="20"/>
          <w:lang w:eastAsia="sl-SI"/>
        </w:rPr>
        <w:t xml:space="preserve"> se uskladi z naročnikom in se predloži v roku, določenem v pogodbi.</w:t>
      </w:r>
    </w:p>
    <w:p w14:paraId="73F7202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A993AED" w14:textId="77777777" w:rsidR="0090011A" w:rsidRPr="00C201E1" w:rsidRDefault="0090011A" w:rsidP="0090011A">
      <w:pPr>
        <w:spacing w:before="360" w:after="0" w:line="300" w:lineRule="auto"/>
        <w:ind w:left="227" w:right="227"/>
        <w:contextualSpacing/>
        <w:outlineLvl w:val="0"/>
        <w:rPr>
          <w:rFonts w:cstheme="minorHAnsi"/>
          <w:b/>
          <w:bCs/>
          <w:sz w:val="20"/>
          <w:szCs w:val="20"/>
          <w:lang w:eastAsia="sl-SI"/>
        </w:rPr>
      </w:pPr>
      <w:bookmarkStart w:id="69" w:name="_Toc199499797"/>
      <w:bookmarkStart w:id="70" w:name="_Toc392075533"/>
      <w:r w:rsidRPr="00C201E1">
        <w:rPr>
          <w:rFonts w:cstheme="minorHAnsi"/>
          <w:b/>
          <w:bCs/>
          <w:sz w:val="20"/>
          <w:szCs w:val="20"/>
          <w:lang w:eastAsia="sl-SI"/>
        </w:rPr>
        <w:t>13.11. Zavarovanje odgovornosti</w:t>
      </w:r>
      <w:bookmarkEnd w:id="69"/>
      <w:r w:rsidRPr="00C201E1">
        <w:rPr>
          <w:rFonts w:cstheme="minorHAnsi"/>
          <w:b/>
          <w:bCs/>
          <w:sz w:val="20"/>
          <w:szCs w:val="20"/>
          <w:lang w:eastAsia="sl-SI"/>
        </w:rPr>
        <w:t xml:space="preserve"> </w:t>
      </w:r>
      <w:bookmarkEnd w:id="70"/>
    </w:p>
    <w:p w14:paraId="1376904F" w14:textId="77777777" w:rsidR="0090011A" w:rsidRPr="00C201E1" w:rsidRDefault="0090011A" w:rsidP="0090011A">
      <w:pPr>
        <w:spacing w:after="0" w:line="300" w:lineRule="auto"/>
        <w:ind w:left="227" w:right="227"/>
        <w:rPr>
          <w:rFonts w:cstheme="minorHAnsi"/>
          <w:sz w:val="20"/>
          <w:szCs w:val="20"/>
          <w:lang w:eastAsia="sl-SI"/>
        </w:rPr>
      </w:pPr>
    </w:p>
    <w:p w14:paraId="468AE3FE"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Izbrani ponudnik bo moral v roku 10 delovnih dni po oddaji obvestila o realizaciji </w:t>
      </w:r>
      <w:proofErr w:type="spellStart"/>
      <w:r w:rsidRPr="00C201E1">
        <w:rPr>
          <w:rFonts w:cstheme="minorHAnsi"/>
          <w:sz w:val="20"/>
          <w:szCs w:val="20"/>
          <w:lang w:eastAsia="sl-SI"/>
        </w:rPr>
        <w:t>odložnega</w:t>
      </w:r>
      <w:proofErr w:type="spellEnd"/>
      <w:r w:rsidRPr="00C201E1">
        <w:rPr>
          <w:rFonts w:cstheme="minorHAnsi"/>
          <w:sz w:val="20"/>
          <w:szCs w:val="20"/>
          <w:lang w:eastAsia="sl-SI"/>
        </w:rPr>
        <w:t xml:space="preserve"> pogoja pridobitve pravnomočnega gradbenega dovoljenja oz. od sklenitve pogodbe predložiti dokazila, da je sklenil naslednja zavarovanja:</w:t>
      </w:r>
    </w:p>
    <w:p w14:paraId="1F5E1FB7" w14:textId="77777777" w:rsidR="00F93DC7" w:rsidRPr="00C201E1" w:rsidRDefault="00F93DC7" w:rsidP="0090011A">
      <w:pPr>
        <w:spacing w:after="0" w:line="300" w:lineRule="auto"/>
        <w:ind w:right="227"/>
        <w:rPr>
          <w:rFonts w:cstheme="minorHAnsi"/>
          <w:sz w:val="20"/>
          <w:szCs w:val="20"/>
          <w:lang w:eastAsia="sl-SI"/>
        </w:rPr>
      </w:pPr>
    </w:p>
    <w:p w14:paraId="0B33DEDD" w14:textId="5E27A7EB" w:rsidR="00F93DC7" w:rsidRPr="00C201E1" w:rsidRDefault="00F93DC7" w:rsidP="00F93DC7">
      <w:pPr>
        <w:rPr>
          <w:rFonts w:ascii="Calibri" w:hAnsi="Calibri" w:cs="Calibri"/>
          <w:sz w:val="20"/>
          <w:szCs w:val="20"/>
        </w:rPr>
      </w:pPr>
      <w:r w:rsidRPr="00C201E1">
        <w:rPr>
          <w:rFonts w:ascii="Calibri" w:hAnsi="Calibri" w:cs="Calibri"/>
          <w:sz w:val="20"/>
          <w:szCs w:val="20"/>
        </w:rPr>
        <w:t xml:space="preserve">Zavarovalno kritje mora biti veljavno od začetka gradbenih del – uvedbe v delo do </w:t>
      </w:r>
      <w:r w:rsidR="0071081C">
        <w:rPr>
          <w:rFonts w:ascii="Calibri" w:hAnsi="Calibri" w:cs="Calibri"/>
          <w:sz w:val="20"/>
          <w:szCs w:val="20"/>
        </w:rPr>
        <w:t xml:space="preserve">podpisa </w:t>
      </w:r>
      <w:r w:rsidRPr="00C201E1">
        <w:rPr>
          <w:rFonts w:ascii="Calibri" w:hAnsi="Calibri" w:cs="Calibri"/>
          <w:sz w:val="20"/>
          <w:szCs w:val="20"/>
        </w:rPr>
        <w:t>primopredajnega zapisnika</w:t>
      </w:r>
      <w:r w:rsidR="0071081C" w:rsidRPr="0071081C">
        <w:t xml:space="preserve"> </w:t>
      </w:r>
      <w:r w:rsidR="0071081C">
        <w:rPr>
          <w:rFonts w:ascii="Calibri" w:hAnsi="Calibri" w:cs="Calibri"/>
          <w:sz w:val="20"/>
          <w:szCs w:val="20"/>
        </w:rPr>
        <w:t xml:space="preserve">o </w:t>
      </w:r>
      <w:r w:rsidR="0071081C" w:rsidRPr="0071081C">
        <w:rPr>
          <w:rFonts w:ascii="Calibri" w:hAnsi="Calibri" w:cs="Calibri"/>
          <w:sz w:val="20"/>
          <w:szCs w:val="20"/>
        </w:rPr>
        <w:t>prevzemu</w:t>
      </w:r>
      <w:r w:rsidR="0071081C">
        <w:rPr>
          <w:rFonts w:ascii="Calibri" w:hAnsi="Calibri" w:cs="Calibri"/>
          <w:sz w:val="20"/>
          <w:szCs w:val="20"/>
        </w:rPr>
        <w:t xml:space="preserve"> izvedenih</w:t>
      </w:r>
      <w:r w:rsidR="0071081C" w:rsidRPr="0071081C">
        <w:rPr>
          <w:rFonts w:ascii="Calibri" w:hAnsi="Calibri" w:cs="Calibri"/>
          <w:sz w:val="20"/>
          <w:szCs w:val="20"/>
        </w:rPr>
        <w:t xml:space="preserve"> gradbenih del.  </w:t>
      </w:r>
    </w:p>
    <w:p w14:paraId="5522DC9D" w14:textId="77777777" w:rsidR="00F93DC7" w:rsidRPr="00C201E1" w:rsidRDefault="00F93DC7" w:rsidP="00F93DC7">
      <w:pPr>
        <w:rPr>
          <w:rFonts w:ascii="Calibri" w:hAnsi="Calibri" w:cs="Calibri"/>
          <w:sz w:val="20"/>
          <w:szCs w:val="20"/>
        </w:rPr>
      </w:pPr>
      <w:r w:rsidRPr="00C201E1">
        <w:rPr>
          <w:rFonts w:ascii="Calibri" w:hAnsi="Calibri" w:cs="Calibri"/>
          <w:sz w:val="20"/>
          <w:szCs w:val="20"/>
        </w:rPr>
        <w:t>V primeru dodatnih del, oziroma aneksov k tej pogodbi, bo izvajalec razširil zavarovalno kritje tudi na ta dela, ter podaljšal čas zavarovalnega kritja v primeru podaljšanja časa izvedbe del.</w:t>
      </w:r>
    </w:p>
    <w:p w14:paraId="357656C4" w14:textId="77777777" w:rsidR="00F93DC7" w:rsidRPr="00C201E1" w:rsidRDefault="00F93DC7" w:rsidP="00F93DC7">
      <w:pPr>
        <w:spacing w:after="0" w:line="324" w:lineRule="auto"/>
        <w:rPr>
          <w:rFonts w:ascii="Calibri" w:hAnsi="Calibri" w:cs="Arial"/>
          <w:sz w:val="20"/>
          <w:szCs w:val="20"/>
          <w:lang w:eastAsia="sl-SI"/>
        </w:rPr>
      </w:pPr>
    </w:p>
    <w:p w14:paraId="17EB6DFB"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I. </w:t>
      </w:r>
    </w:p>
    <w:p w14:paraId="3DE6E251"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eastAsia="Times New Roman" w:hAnsi="Calibri"/>
          <w:color w:val="000000"/>
          <w:sz w:val="20"/>
          <w:szCs w:val="20"/>
          <w:lang w:eastAsia="sl-SI"/>
        </w:rPr>
      </w:pPr>
      <w:r w:rsidRPr="00C201E1">
        <w:rPr>
          <w:rFonts w:ascii="Calibri" w:hAnsi="Calibri" w:cs="Arial"/>
          <w:sz w:val="20"/>
          <w:szCs w:val="20"/>
          <w:lang w:eastAsia="sl-SI"/>
        </w:rPr>
        <w:t xml:space="preserve">Gradbeno zavarovanje v višini (vrednost investicije 2. faza) EUR, s katerim bo zavarovan objekt v gradnji - </w:t>
      </w:r>
      <w:r w:rsidRPr="00C201E1">
        <w:rPr>
          <w:rFonts w:ascii="Calibri" w:eastAsia="Times New Roman" w:hAnsi="Calibri"/>
          <w:color w:val="000000"/>
          <w:sz w:val="20"/>
          <w:szCs w:val="20"/>
          <w:lang w:eastAsia="sl-SI"/>
        </w:rPr>
        <w:t>material in oprema, ki je </w:t>
      </w:r>
      <w:r w:rsidRPr="00C201E1">
        <w:rPr>
          <w:rFonts w:ascii="Calibri" w:eastAsia="Times New Roman" w:hAnsi="Calibri" w:cs="Arial"/>
          <w:color w:val="333333"/>
          <w:sz w:val="20"/>
          <w:szCs w:val="20"/>
          <w:lang w:eastAsia="sl-SI"/>
        </w:rPr>
        <w:t>na</w:t>
      </w:r>
      <w:r w:rsidRPr="00C201E1">
        <w:rPr>
          <w:rFonts w:ascii="Calibri" w:eastAsia="Times New Roman" w:hAnsi="Calibri"/>
          <w:color w:val="000000"/>
          <w:sz w:val="20"/>
          <w:szCs w:val="20"/>
          <w:lang w:eastAsia="sl-SI"/>
        </w:rPr>
        <w:t>menjena za vgraditev v zavarovani objekt v gradnji in je last naročnika ali drugih oseb – zahteva se zavarovanje proti vsem rizikom, vendar najmanj za nevarnosti:</w:t>
      </w:r>
      <w:r w:rsidRPr="00C201E1">
        <w:rPr>
          <w:rFonts w:ascii="Calibri" w:hAnsi="Calibri" w:cs="Arial"/>
          <w:sz w:val="20"/>
          <w:szCs w:val="20"/>
          <w:lang w:eastAsia="sl-SI"/>
        </w:rPr>
        <w:t xml:space="preserve"> požarnega zavarovanja (požar, vihar, strela, toča, eksplozija, manifestacija in demonstracija, padec zračnega plovila), gradbene nezgode, nevarnosti ledu, mraza, teže snega, dežja (padavin), izliva vode, odtrganja in zrušenja zemljišča, zemeljskega usada, zemeljskega plazu, potresa, </w:t>
      </w:r>
      <w:proofErr w:type="spellStart"/>
      <w:r w:rsidRPr="00C201E1">
        <w:rPr>
          <w:rFonts w:ascii="Calibri" w:hAnsi="Calibri" w:cs="Arial"/>
          <w:sz w:val="20"/>
          <w:szCs w:val="20"/>
          <w:lang w:eastAsia="sl-SI"/>
        </w:rPr>
        <w:t>vlomske</w:t>
      </w:r>
      <w:proofErr w:type="spellEnd"/>
      <w:r w:rsidRPr="00C201E1">
        <w:rPr>
          <w:rFonts w:ascii="Calibri" w:hAnsi="Calibri" w:cs="Arial"/>
          <w:sz w:val="20"/>
          <w:szCs w:val="20"/>
          <w:lang w:eastAsia="sl-SI"/>
        </w:rPr>
        <w:t xml:space="preserve"> tatvine, nespretnost, malomarnost in naklep delavcev, nevarnost poplave, visoke vode, talne vode, udarec vozila ali delovnega stroja, objestna dejanja tretjih oseb, </w:t>
      </w:r>
    </w:p>
    <w:p w14:paraId="5D8516BD" w14:textId="77777777" w:rsidR="00F93DC7" w:rsidRPr="00C201E1" w:rsidRDefault="00F93DC7" w:rsidP="00F93DC7">
      <w:pPr>
        <w:pStyle w:val="Odstavekseznama"/>
        <w:shd w:val="clear" w:color="auto" w:fill="FFFFFF"/>
        <w:spacing w:before="100" w:beforeAutospacing="1" w:after="120" w:line="324" w:lineRule="auto"/>
        <w:rPr>
          <w:rFonts w:ascii="Calibri" w:hAnsi="Calibri" w:cs="Arial"/>
          <w:sz w:val="20"/>
          <w:szCs w:val="20"/>
          <w:lang w:eastAsia="sl-SI"/>
        </w:rPr>
      </w:pPr>
      <w:r w:rsidRPr="00C201E1">
        <w:rPr>
          <w:rFonts w:ascii="Calibri" w:eastAsia="Times New Roman" w:hAnsi="Calibri"/>
          <w:color w:val="000000"/>
          <w:sz w:val="20"/>
          <w:szCs w:val="20"/>
          <w:lang w:eastAsia="sl-SI"/>
        </w:rPr>
        <w:t xml:space="preserve">Vključeni morajo biti tudi stroški čiščenja in rušenja z najmanj zavarovalno vsoto (na 1. riziko):  3% od zavarovalne vsote po gornjem odstavku   </w:t>
      </w:r>
    </w:p>
    <w:p w14:paraId="55C63E47" w14:textId="77777777" w:rsidR="00F93DC7" w:rsidRPr="00C201E1" w:rsidRDefault="00F93DC7" w:rsidP="00F93DC7">
      <w:pPr>
        <w:pStyle w:val="Odstavekseznama"/>
        <w:shd w:val="clear" w:color="auto" w:fill="FFFFFF"/>
        <w:spacing w:before="100" w:beforeAutospacing="1" w:after="120" w:line="324" w:lineRule="auto"/>
        <w:rPr>
          <w:rFonts w:ascii="Calibri" w:eastAsia="Times New Roman" w:hAnsi="Calibri"/>
          <w:color w:val="000000"/>
          <w:sz w:val="20"/>
          <w:szCs w:val="20"/>
          <w:lang w:eastAsia="sl-SI"/>
        </w:rPr>
      </w:pPr>
    </w:p>
    <w:p w14:paraId="31502008"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eastAsia="Times New Roman" w:hAnsi="Calibri"/>
          <w:color w:val="000000"/>
          <w:sz w:val="20"/>
          <w:szCs w:val="20"/>
          <w:lang w:eastAsia="sl-SI"/>
        </w:rPr>
        <w:t xml:space="preserve">Zavarovanje obstoječega premoženja (znotraj in ob gradbišču), ter premoženja na katerem se izvajajo gradbena dela, ter objekti, ki se nahajajo znotraj gradbišča in jih ima zavarovanec na skrbi, v varstvu ali pod nadzorom in premičnine last investitorja ali naročnika, ki se nahajajo v teh objektih; posamezna že izvedena gradbena ali obrtniška dela ali nedokončani gradbeni objekti, katere je v dokončno izdelavo prevzel izvajalec del; drugi deli objekta v gradnji ali montaži, ki jih izvajajo drugi izvajalci; z zavarovalno vsoto 5.000.000,00 EUR, za škodo v povezavi z izvajanjem gradbenih del. </w:t>
      </w:r>
    </w:p>
    <w:p w14:paraId="69E99E82" w14:textId="77777777" w:rsidR="00F93DC7" w:rsidRPr="00C201E1" w:rsidRDefault="00F93DC7" w:rsidP="00F93DC7">
      <w:pPr>
        <w:pStyle w:val="Odstavekseznama"/>
        <w:shd w:val="clear" w:color="auto" w:fill="FFFFFF"/>
        <w:spacing w:before="100" w:beforeAutospacing="1" w:after="120" w:line="324" w:lineRule="auto"/>
        <w:rPr>
          <w:rFonts w:ascii="Calibri" w:eastAsia="Times New Roman" w:hAnsi="Calibri"/>
          <w:color w:val="000000"/>
          <w:sz w:val="20"/>
          <w:szCs w:val="20"/>
          <w:lang w:eastAsia="sl-SI"/>
        </w:rPr>
      </w:pPr>
      <w:r w:rsidRPr="00C201E1">
        <w:rPr>
          <w:rFonts w:ascii="Calibri" w:eastAsia="Times New Roman" w:hAnsi="Calibri"/>
          <w:color w:val="000000"/>
          <w:sz w:val="20"/>
          <w:szCs w:val="20"/>
          <w:lang w:eastAsia="sl-SI"/>
        </w:rPr>
        <w:t>Vključene morajo biti tudi posledične škode – stroški obratovalnega zastoja v pod-limitu 500.000 EUR.</w:t>
      </w:r>
    </w:p>
    <w:p w14:paraId="4272C5A1" w14:textId="77777777" w:rsidR="00F93DC7" w:rsidRPr="00C201E1" w:rsidRDefault="00F93DC7" w:rsidP="00F93DC7">
      <w:pPr>
        <w:pStyle w:val="Odstavekseznama"/>
        <w:shd w:val="clear" w:color="auto" w:fill="FFFFFF"/>
        <w:spacing w:before="100" w:beforeAutospacing="1" w:after="120" w:line="324" w:lineRule="auto"/>
        <w:rPr>
          <w:rFonts w:ascii="Calibri" w:eastAsia="Times New Roman" w:hAnsi="Calibri"/>
          <w:color w:val="000000"/>
          <w:sz w:val="20"/>
          <w:szCs w:val="20"/>
          <w:lang w:eastAsia="sl-SI"/>
        </w:rPr>
      </w:pPr>
      <w:r w:rsidRPr="00C201E1">
        <w:rPr>
          <w:rFonts w:ascii="Calibri" w:eastAsia="Times New Roman" w:hAnsi="Calibri"/>
          <w:color w:val="000000"/>
          <w:sz w:val="20"/>
          <w:szCs w:val="20"/>
          <w:lang w:eastAsia="sl-SI"/>
        </w:rPr>
        <w:t xml:space="preserve">Vključeni morajo biti tudi stroški čiščenja in rušenja z najmanj </w:t>
      </w:r>
      <w:proofErr w:type="spellStart"/>
      <w:r w:rsidRPr="00C201E1">
        <w:rPr>
          <w:rFonts w:ascii="Calibri" w:eastAsia="Times New Roman" w:hAnsi="Calibri"/>
          <w:color w:val="000000"/>
          <w:sz w:val="20"/>
          <w:szCs w:val="20"/>
          <w:lang w:eastAsia="sl-SI"/>
        </w:rPr>
        <w:t>zav</w:t>
      </w:r>
      <w:proofErr w:type="spellEnd"/>
      <w:r w:rsidRPr="00C201E1">
        <w:rPr>
          <w:rFonts w:ascii="Calibri" w:eastAsia="Times New Roman" w:hAnsi="Calibri"/>
          <w:color w:val="000000"/>
          <w:sz w:val="20"/>
          <w:szCs w:val="20"/>
          <w:lang w:eastAsia="sl-SI"/>
        </w:rPr>
        <w:t xml:space="preserve">. vsoto (na 1. riziko): 400.000 EUR   </w:t>
      </w:r>
    </w:p>
    <w:p w14:paraId="48149A9D" w14:textId="77777777" w:rsidR="00F93DC7" w:rsidRPr="00C201E1" w:rsidRDefault="00F93DC7" w:rsidP="00F93DC7">
      <w:pPr>
        <w:pStyle w:val="Odstavekseznama"/>
        <w:shd w:val="clear" w:color="auto" w:fill="FFFFFF"/>
        <w:spacing w:before="100" w:beforeAutospacing="1" w:after="120" w:line="324" w:lineRule="auto"/>
        <w:rPr>
          <w:rFonts w:ascii="Calibri" w:hAnsi="Calibri" w:cs="Arial"/>
          <w:sz w:val="20"/>
          <w:szCs w:val="20"/>
          <w:lang w:eastAsia="sl-SI"/>
        </w:rPr>
      </w:pPr>
    </w:p>
    <w:p w14:paraId="597C4CCE"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eastAsia="Times New Roman" w:hAnsi="Calibri"/>
          <w:color w:val="000000"/>
          <w:sz w:val="20"/>
          <w:szCs w:val="20"/>
          <w:lang w:eastAsia="sl-SI"/>
        </w:rPr>
        <w:t xml:space="preserve">Izvajalec zavaruje proti nevarnostnim navedenim v 1. odstavku tudi: orodje, naprave, aparati, delovni stroji brez lastnega pogona za premikanje in pomožni gradbeni material ter gradbena oprema in pomožni objekti za izvajanje zavarovanega objekta v gradnji (ki niso ali so le delno zajeti v predračunski vrednosti projekta); stvari delavcev, ki opravljajo delo, poslovno-tehnična dokumentacija, vključno z gradbeno knjigo in gradbenim dnevnikom; stroški za navoz in nasipanje odnesenega materiala na gradbišče zaradi delovanja ene izmed zavarovanih nevarnosti; stroški za zapolnitev naravnih ali ob škodi nastalih votlin; višji stroški popravila zaradi nadurnega, nočnega in prazničnega dela ter hitrega prevoza. Zavarovalna vsota za v tem odstavku navedene predmete zavarovanja mora biti najmanj 100.000,00 EUR, način zavarovanja: na 1. riziko. </w:t>
      </w:r>
    </w:p>
    <w:p w14:paraId="109B5787" w14:textId="77777777" w:rsidR="00F93DC7" w:rsidRPr="00C201E1" w:rsidRDefault="00F93DC7" w:rsidP="00F93DC7">
      <w:pPr>
        <w:pStyle w:val="Odstavekseznama"/>
        <w:shd w:val="clear" w:color="auto" w:fill="FFFFFF"/>
        <w:spacing w:before="100" w:beforeAutospacing="1" w:after="120" w:line="324" w:lineRule="auto"/>
        <w:rPr>
          <w:rFonts w:ascii="Calibri" w:hAnsi="Calibri" w:cs="Arial"/>
          <w:sz w:val="20"/>
          <w:szCs w:val="20"/>
          <w:lang w:eastAsia="sl-SI"/>
        </w:rPr>
      </w:pPr>
    </w:p>
    <w:p w14:paraId="32797D9B" w14:textId="22BBEE41"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hAnsi="Calibri" w:cs="Arial"/>
          <w:sz w:val="20"/>
          <w:szCs w:val="20"/>
          <w:lang w:eastAsia="sl-SI"/>
        </w:rPr>
        <w:t>V gradbeno zavarovanje mora biti vključeno tudi zavarovanje pogodbene odgovornosti izvajalca del v času garancije, ki krije škodo, katera nastane na izgotovljenem objektu v garancijskem roku: 36 mesecev po primopredaji obje</w:t>
      </w:r>
      <w:r w:rsidR="00FC03DB">
        <w:rPr>
          <w:rFonts w:ascii="Calibri" w:hAnsi="Calibri" w:cs="Arial"/>
          <w:sz w:val="20"/>
          <w:szCs w:val="20"/>
          <w:lang w:eastAsia="sl-SI"/>
        </w:rPr>
        <w:t>k</w:t>
      </w:r>
      <w:r w:rsidRPr="00C201E1">
        <w:rPr>
          <w:rFonts w:ascii="Calibri" w:hAnsi="Calibri" w:cs="Arial"/>
          <w:sz w:val="20"/>
          <w:szCs w:val="20"/>
          <w:lang w:eastAsia="sl-SI"/>
        </w:rPr>
        <w:t>ta, zaradi napak, ki imajo vzrok v izvajanju gradnje.</w:t>
      </w:r>
    </w:p>
    <w:p w14:paraId="79D4798C" w14:textId="77777777" w:rsidR="00F93DC7" w:rsidRPr="00C201E1" w:rsidRDefault="00F93DC7" w:rsidP="00F93DC7">
      <w:pPr>
        <w:pStyle w:val="Odstavekseznama"/>
        <w:rPr>
          <w:rFonts w:ascii="Calibri" w:hAnsi="Calibri" w:cs="Arial"/>
          <w:sz w:val="20"/>
          <w:szCs w:val="20"/>
          <w:lang w:eastAsia="sl-SI"/>
        </w:rPr>
      </w:pPr>
    </w:p>
    <w:p w14:paraId="6747F2AF"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hAnsi="Calibri" w:cs="Arial"/>
          <w:sz w:val="20"/>
          <w:szCs w:val="20"/>
          <w:lang w:eastAsia="sl-SI"/>
        </w:rPr>
        <w:t>V zavarovanje morajo biti vključene tudi škode iz naslova napake v projektu in napake v uporabljenih materialih.</w:t>
      </w:r>
    </w:p>
    <w:p w14:paraId="4E36031B" w14:textId="77777777" w:rsidR="00F93DC7" w:rsidRPr="00C201E1" w:rsidRDefault="00F93DC7" w:rsidP="00F93DC7">
      <w:pPr>
        <w:spacing w:after="0" w:line="324" w:lineRule="auto"/>
        <w:rPr>
          <w:rFonts w:ascii="Calibri" w:hAnsi="Calibri" w:cs="Arial"/>
          <w:sz w:val="20"/>
          <w:szCs w:val="20"/>
          <w:lang w:eastAsia="sl-SI"/>
        </w:rPr>
      </w:pPr>
    </w:p>
    <w:p w14:paraId="0922135B"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II. </w:t>
      </w:r>
    </w:p>
    <w:p w14:paraId="7B4D36CA"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 Zavarovanje splošne civilnopravne odgovornosti, z vključeno delodajalčevo odgovornostjo, vse brez omejitev, za ves čas trajanja izvedbe del z zavarovalno vsoto 1.000.000,00 EUR. </w:t>
      </w:r>
      <w:r w:rsidRPr="00C201E1">
        <w:rPr>
          <w:rFonts w:ascii="Calibri" w:eastAsia="Times New Roman" w:hAnsi="Calibri"/>
          <w:sz w:val="20"/>
          <w:szCs w:val="20"/>
          <w:lang w:eastAsia="sl-SI"/>
        </w:rPr>
        <w:t xml:space="preserve"> Zavarovanje mora kriti škodo zaradi poškodovanja oseb (</w:t>
      </w:r>
      <w:r w:rsidRPr="00C201E1">
        <w:rPr>
          <w:rFonts w:ascii="Calibri" w:hAnsi="Calibri" w:cs="Arial"/>
          <w:sz w:val="20"/>
          <w:szCs w:val="20"/>
          <w:lang w:eastAsia="sl-SI"/>
        </w:rPr>
        <w:t xml:space="preserve">telesne poškodbe, obolenja ali smrt osebe) ter škodo na stvareh (poškodbo, uničenje ali okvaro stvari), ter v pod-limitu 100.000,00 EUR tudi čisto premoženjsko škodo - to je škoda, ki nastane zaradi dejanja, opustitve ali napake in ni nastala niti na osebah, niti na stvareh. </w:t>
      </w:r>
    </w:p>
    <w:p w14:paraId="5C3BCE14"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V kritje morajo biti vključeni vsi zaposleni, tudi delavci vseh podizvajalcev – vključitev delodajalčeve odgovornosti</w:t>
      </w:r>
    </w:p>
    <w:p w14:paraId="7D5DC847"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Kriti morajo biti medsebojni zahtevki odškodninski zahtevki so-zavarovancev (navzkrižna odgovornost) </w:t>
      </w:r>
    </w:p>
    <w:p w14:paraId="11D94508"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Krite morajo biti tudi posledične škode: stroški obratovalnega zastoja, v pod-limitu 500.000 EUR.</w:t>
      </w:r>
    </w:p>
    <w:p w14:paraId="5739F37C"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V zavarovanje mora biti vključena tudi civilno-pravna odgovornost v času garancije: za 36. mesecev </w:t>
      </w:r>
    </w:p>
    <w:p w14:paraId="653EC2FF" w14:textId="77777777" w:rsidR="00F93DC7" w:rsidRPr="00C201E1" w:rsidRDefault="00F93DC7" w:rsidP="00F93DC7">
      <w:pPr>
        <w:spacing w:after="0" w:line="324" w:lineRule="auto"/>
        <w:rPr>
          <w:rFonts w:ascii="Calibri" w:hAnsi="Calibri" w:cs="Arial"/>
          <w:sz w:val="20"/>
          <w:szCs w:val="20"/>
          <w:lang w:eastAsia="sl-SI"/>
        </w:rPr>
      </w:pPr>
    </w:p>
    <w:p w14:paraId="33CBA081"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Soudeležba pri škodi: dovoljena je soudeležba pri škodi – franšiza v višini največ 5.000,00 EUR pri I. in II. Točki zgoraj. Izvajalec mora sam sanirati škode in poplačati odškodninske zahtevke v zneskih, ki ne presegajo odbitne franšize.</w:t>
      </w:r>
    </w:p>
    <w:p w14:paraId="25D955F9" w14:textId="77777777" w:rsidR="00F93DC7" w:rsidRPr="00C201E1" w:rsidRDefault="00F93DC7" w:rsidP="00F93DC7">
      <w:pPr>
        <w:spacing w:after="0" w:line="324" w:lineRule="auto"/>
        <w:rPr>
          <w:rFonts w:ascii="Calibri" w:hAnsi="Calibri" w:cs="Arial"/>
          <w:sz w:val="20"/>
          <w:szCs w:val="20"/>
          <w:lang w:eastAsia="sl-SI"/>
        </w:rPr>
      </w:pPr>
    </w:p>
    <w:p w14:paraId="1DC3F485"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V kolikor izbrani ponudnik ne bo predložil zavarovanja, bo naročnik unovčil finančno zavarovanje za resnost ponudbe, hkrati pa je predložitev zavarovanja odgovornosti </w:t>
      </w:r>
      <w:proofErr w:type="spellStart"/>
      <w:r w:rsidRPr="00C201E1">
        <w:rPr>
          <w:rFonts w:ascii="Calibri" w:hAnsi="Calibri" w:cs="Arial"/>
          <w:sz w:val="20"/>
          <w:szCs w:val="20"/>
          <w:lang w:eastAsia="sl-SI"/>
        </w:rPr>
        <w:t>odložni</w:t>
      </w:r>
      <w:proofErr w:type="spellEnd"/>
      <w:r w:rsidRPr="00C201E1">
        <w:rPr>
          <w:rFonts w:ascii="Calibri" w:hAnsi="Calibri" w:cs="Arial"/>
          <w:sz w:val="20"/>
          <w:szCs w:val="20"/>
          <w:lang w:eastAsia="sl-SI"/>
        </w:rPr>
        <w:t xml:space="preserve"> pogoj za veljavnost pogodbe.</w:t>
      </w:r>
    </w:p>
    <w:p w14:paraId="01885B9A" w14:textId="77777777" w:rsidR="00F93DC7" w:rsidRPr="00C201E1" w:rsidRDefault="00F93DC7" w:rsidP="00F93DC7">
      <w:pPr>
        <w:tabs>
          <w:tab w:val="right" w:pos="496"/>
          <w:tab w:val="center" w:pos="4536"/>
          <w:tab w:val="right" w:pos="8928"/>
          <w:tab w:val="right" w:pos="9072"/>
        </w:tabs>
        <w:suppressAutoHyphens/>
        <w:autoSpaceDN w:val="0"/>
        <w:spacing w:after="0" w:line="324" w:lineRule="auto"/>
        <w:textAlignment w:val="baseline"/>
        <w:rPr>
          <w:rFonts w:ascii="Calibri" w:eastAsia="Times New Roman" w:hAnsi="Calibri" w:cs="Arial"/>
          <w:kern w:val="3"/>
          <w:sz w:val="20"/>
          <w:szCs w:val="20"/>
          <w:lang w:eastAsia="zh-CN"/>
        </w:rPr>
      </w:pPr>
    </w:p>
    <w:p w14:paraId="672EC8C8" w14:textId="77777777" w:rsidR="00F93DC7" w:rsidRPr="00C201E1" w:rsidRDefault="00F93DC7" w:rsidP="00F93DC7">
      <w:pPr>
        <w:spacing w:after="0" w:line="324" w:lineRule="auto"/>
        <w:rPr>
          <w:rFonts w:ascii="Calibri" w:hAnsi="Calibri" w:cs="Arial"/>
          <w:i/>
          <w:sz w:val="20"/>
          <w:szCs w:val="20"/>
          <w:lang w:eastAsia="sl-SI"/>
        </w:rPr>
      </w:pPr>
      <w:r w:rsidRPr="00C201E1">
        <w:rPr>
          <w:rFonts w:ascii="Calibri" w:hAnsi="Calibri" w:cs="Arial"/>
          <w:i/>
          <w:sz w:val="20"/>
          <w:szCs w:val="20"/>
          <w:lang w:eastAsia="sl-SI"/>
        </w:rPr>
        <w:t>V primeru skupne ponudbe lahko pogoj izpolnjujejo partnerji skupaj.</w:t>
      </w:r>
    </w:p>
    <w:p w14:paraId="08D99673" w14:textId="77777777" w:rsidR="00F93DC7" w:rsidRPr="00C201E1" w:rsidRDefault="00F93DC7" w:rsidP="00F93DC7">
      <w:pPr>
        <w:spacing w:after="0" w:line="324" w:lineRule="auto"/>
        <w:rPr>
          <w:rFonts w:ascii="Calibri" w:hAnsi="Calibri" w:cs="Arial"/>
          <w:b/>
          <w:sz w:val="20"/>
          <w:szCs w:val="20"/>
          <w:lang w:eastAsia="sl-SI"/>
        </w:rPr>
      </w:pPr>
    </w:p>
    <w:p w14:paraId="1E6D6709" w14:textId="77777777" w:rsidR="00F93DC7" w:rsidRPr="00C201E1" w:rsidRDefault="00F93DC7" w:rsidP="00F93DC7"/>
    <w:p w14:paraId="12A59BAE" w14:textId="77777777" w:rsidR="00F93DC7" w:rsidRPr="00C201E1" w:rsidRDefault="00F93DC7" w:rsidP="0090011A">
      <w:pPr>
        <w:spacing w:after="0" w:line="300" w:lineRule="auto"/>
        <w:ind w:right="227"/>
        <w:rPr>
          <w:rFonts w:cstheme="minorHAnsi"/>
          <w:sz w:val="20"/>
          <w:szCs w:val="20"/>
          <w:lang w:eastAsia="sl-SI"/>
        </w:rPr>
      </w:pPr>
    </w:p>
    <w:p w14:paraId="46560FC4" w14:textId="77777777" w:rsidR="00F93DC7" w:rsidRPr="00C201E1" w:rsidRDefault="00F93DC7" w:rsidP="0090011A">
      <w:pPr>
        <w:spacing w:after="0" w:line="300" w:lineRule="auto"/>
        <w:ind w:right="227"/>
        <w:rPr>
          <w:rFonts w:cstheme="minorHAnsi"/>
          <w:sz w:val="20"/>
          <w:szCs w:val="20"/>
          <w:lang w:eastAsia="sl-SI"/>
        </w:rPr>
      </w:pPr>
    </w:p>
    <w:p w14:paraId="2F580C80" w14:textId="77777777" w:rsidR="00F93DC7" w:rsidRPr="00C201E1" w:rsidRDefault="00F93DC7" w:rsidP="0090011A">
      <w:pPr>
        <w:spacing w:after="0" w:line="300" w:lineRule="auto"/>
        <w:ind w:right="227"/>
        <w:rPr>
          <w:rFonts w:cstheme="minorHAnsi"/>
          <w:sz w:val="20"/>
          <w:szCs w:val="20"/>
          <w:lang w:eastAsia="sl-SI"/>
        </w:rPr>
      </w:pPr>
    </w:p>
    <w:p w14:paraId="55B6C8A0" w14:textId="77777777" w:rsidR="00F93DC7" w:rsidRPr="00C201E1" w:rsidRDefault="00F93DC7" w:rsidP="0090011A">
      <w:pPr>
        <w:spacing w:after="0" w:line="300" w:lineRule="auto"/>
        <w:ind w:right="227"/>
        <w:rPr>
          <w:rFonts w:cstheme="minorHAnsi"/>
          <w:sz w:val="20"/>
          <w:szCs w:val="20"/>
          <w:lang w:eastAsia="sl-SI"/>
        </w:rPr>
      </w:pPr>
    </w:p>
    <w:p w14:paraId="7BEB9DB6" w14:textId="77777777" w:rsidR="0090011A" w:rsidRPr="00C201E1" w:rsidRDefault="0090011A" w:rsidP="0090011A">
      <w:pPr>
        <w:spacing w:after="0" w:line="300" w:lineRule="auto"/>
        <w:ind w:left="227" w:right="227"/>
        <w:rPr>
          <w:rFonts w:cstheme="minorHAnsi"/>
          <w:b/>
          <w:sz w:val="20"/>
          <w:szCs w:val="20"/>
          <w:lang w:eastAsia="sl-SI"/>
        </w:rPr>
      </w:pPr>
    </w:p>
    <w:p w14:paraId="190E57A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b/>
          <w:sz w:val="20"/>
          <w:szCs w:val="20"/>
          <w:lang w:eastAsia="sl-SI"/>
        </w:rPr>
        <w:t>Dokazilo</w:t>
      </w:r>
      <w:r w:rsidRPr="00C201E1">
        <w:rPr>
          <w:rFonts w:cstheme="minorHAnsi"/>
          <w:sz w:val="20"/>
          <w:szCs w:val="20"/>
          <w:lang w:eastAsia="sl-SI"/>
        </w:rPr>
        <w:t xml:space="preserve">: Ponudnik z oddajo ponudbe izraža strinjanje z dano zahtevo. </w:t>
      </w:r>
    </w:p>
    <w:p w14:paraId="5644E041" w14:textId="77777777" w:rsidR="0090011A" w:rsidRPr="00C201E1" w:rsidRDefault="0090011A" w:rsidP="0090011A">
      <w:pPr>
        <w:spacing w:after="0" w:line="300" w:lineRule="auto"/>
        <w:ind w:left="227" w:right="227"/>
        <w:rPr>
          <w:rFonts w:cstheme="minorHAnsi"/>
          <w:sz w:val="20"/>
          <w:szCs w:val="20"/>
          <w:lang w:eastAsia="sl-SI"/>
        </w:rPr>
      </w:pPr>
    </w:p>
    <w:p w14:paraId="2B5C07DD"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1" w:name="_Toc199499798"/>
      <w:r w:rsidRPr="00C201E1">
        <w:rPr>
          <w:rFonts w:cstheme="minorHAnsi"/>
          <w:b/>
          <w:sz w:val="20"/>
          <w:szCs w:val="20"/>
          <w:lang w:eastAsia="sl-SI"/>
        </w:rPr>
        <w:t>13.12. Zavarovanje gradbišča in načrt gradbišča</w:t>
      </w:r>
      <w:bookmarkEnd w:id="71"/>
    </w:p>
    <w:p w14:paraId="04A6727E" w14:textId="77777777" w:rsidR="0090011A" w:rsidRPr="00C201E1" w:rsidRDefault="0090011A" w:rsidP="0090011A">
      <w:pPr>
        <w:autoSpaceDE w:val="0"/>
        <w:autoSpaceDN w:val="0"/>
        <w:adjustRightInd w:val="0"/>
        <w:spacing w:after="0" w:line="300" w:lineRule="auto"/>
        <w:ind w:right="227"/>
        <w:rPr>
          <w:rFonts w:cstheme="minorHAnsi"/>
          <w:sz w:val="20"/>
          <w:szCs w:val="20"/>
          <w:lang w:eastAsia="sl-SI"/>
        </w:rPr>
      </w:pPr>
      <w:r w:rsidRPr="00C201E1">
        <w:rPr>
          <w:rFonts w:cstheme="minorHAnsi"/>
          <w:sz w:val="20"/>
          <w:szCs w:val="20"/>
          <w:lang w:eastAsia="sl-SI"/>
        </w:rPr>
        <w:t xml:space="preserve">Ponudnik je obveščen, da bo moral na lastne stroške </w:t>
      </w:r>
      <w:r w:rsidRPr="00C201E1">
        <w:rPr>
          <w:rFonts w:cstheme="minorHAnsi"/>
          <w:bCs/>
          <w:sz w:val="20"/>
          <w:szCs w:val="20"/>
          <w:lang w:eastAsia="sl-SI"/>
        </w:rPr>
        <w:t xml:space="preserve">zagotoviti varnost uporabnikov okolice gradnje in njihovega premoženja v okolici gradbišča ter nemoteno in varno uporabo teh objektov. Zagotoviti mora  varen dostop preko gradbišča, kjer se bodo dela izvajala, </w:t>
      </w:r>
      <w:r w:rsidRPr="00C201E1">
        <w:rPr>
          <w:rFonts w:cstheme="minorHAnsi"/>
          <w:sz w:val="20"/>
          <w:szCs w:val="20"/>
          <w:lang w:eastAsia="sl-SI"/>
        </w:rPr>
        <w:t>urediti ustrezne zaščite, ograje, začasne priključke, začasne dostope, začasno fizično zaščito površin, ki  sicer niso na območju vzdrževalnih del  tega javnega naročila in jih po zaključenih delih vzpostaviti v prvotno stanje.</w:t>
      </w:r>
    </w:p>
    <w:p w14:paraId="00831103"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p>
    <w:p w14:paraId="3F304D46" w14:textId="77777777" w:rsidR="0090011A" w:rsidRPr="00C201E1" w:rsidRDefault="0090011A" w:rsidP="0090011A">
      <w:pPr>
        <w:autoSpaceDE w:val="0"/>
        <w:autoSpaceDN w:val="0"/>
        <w:adjustRightInd w:val="0"/>
        <w:spacing w:after="0" w:line="300" w:lineRule="auto"/>
        <w:ind w:right="227"/>
        <w:rPr>
          <w:rFonts w:cstheme="minorHAnsi"/>
          <w:sz w:val="20"/>
          <w:szCs w:val="20"/>
          <w:lang w:eastAsia="sl-SI"/>
        </w:rPr>
      </w:pPr>
      <w:r w:rsidRPr="00C201E1">
        <w:rPr>
          <w:rFonts w:cstheme="minorHAnsi"/>
          <w:sz w:val="20"/>
          <w:szCs w:val="20"/>
          <w:lang w:eastAsia="sl-SI"/>
        </w:rPr>
        <w:t>Izvajalec bo moral organizirati delo po potrjenem podrobnem terminskem planu izvedbe del in delovne sile s strani naročnika, tako da bo uporabnikom (približno 400 oseb dnevno)  omogočen dostop in zagotovljena varnost. Izvajalec bo moral dela izvajati skladno z navodili naročnika ter s kadri usposobljenimi s področja varnosti pri delu. Izvajalec bo moral pri izvajanju del upoštevati navodila ponudnika, sicer je lahko odstranjen iz objekta.</w:t>
      </w:r>
      <w:r w:rsidRPr="00C201E1">
        <w:rPr>
          <w:rFonts w:cstheme="minorHAnsi"/>
          <w:sz w:val="20"/>
          <w:szCs w:val="20"/>
        </w:rPr>
        <w:t xml:space="preserve"> </w:t>
      </w:r>
      <w:r w:rsidRPr="00C201E1">
        <w:rPr>
          <w:rFonts w:cstheme="minorHAnsi"/>
          <w:sz w:val="20"/>
          <w:szCs w:val="20"/>
          <w:lang w:eastAsia="sl-SI"/>
        </w:rPr>
        <w:t>Tekom gradnje bo v obstoječih stavbah Kemijskega inštituta potekalo delo več sto zaposlenih, ki delujejo v širokem razponu raziskovalne dejavnosti. Izvajalec je dolžan organizacijo gradbišča in termin del poleg ukrepov predvidenih v projektni dokumentaciji dodatno uskladiti v dogovoru z naročnikom. Posebej posegi v priključke komunalne infrastrukturo in gradbeni posegi s povzročanjem vibracij morajo biti predhodno in natančno časovno usklajeni.</w:t>
      </w:r>
    </w:p>
    <w:p w14:paraId="3B113E36"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p>
    <w:p w14:paraId="1F8C835F" w14:textId="77777777" w:rsidR="0090011A" w:rsidRPr="00C201E1" w:rsidRDefault="0090011A" w:rsidP="0090011A">
      <w:pPr>
        <w:autoSpaceDE w:val="0"/>
        <w:autoSpaceDN w:val="0"/>
        <w:adjustRightInd w:val="0"/>
        <w:spacing w:after="0" w:line="300" w:lineRule="auto"/>
        <w:ind w:right="227"/>
        <w:rPr>
          <w:rFonts w:cstheme="minorHAnsi"/>
          <w:sz w:val="20"/>
          <w:szCs w:val="20"/>
          <w:lang w:eastAsia="sl-SI"/>
        </w:rPr>
      </w:pPr>
      <w:r w:rsidRPr="00C201E1">
        <w:rPr>
          <w:rFonts w:cstheme="minorHAnsi"/>
          <w:sz w:val="20"/>
          <w:szCs w:val="20"/>
          <w:lang w:eastAsia="sl-SI"/>
        </w:rPr>
        <w:t>Izbrani ponudnik bo moral upoštevati vse varnostne ukrepe za delavce in naprave ter materiale v skladu z Zakonom o varstvu pri delu in njegovimi podzakonskimi akti ter internih navodili naročnika.</w:t>
      </w:r>
    </w:p>
    <w:p w14:paraId="6C98A09C" w14:textId="77777777" w:rsidR="0090011A" w:rsidRPr="00C201E1" w:rsidRDefault="0090011A" w:rsidP="0090011A">
      <w:pPr>
        <w:spacing w:after="0" w:line="300" w:lineRule="auto"/>
        <w:ind w:right="227"/>
        <w:rPr>
          <w:rFonts w:cstheme="minorHAnsi"/>
          <w:sz w:val="20"/>
          <w:szCs w:val="20"/>
          <w:lang w:eastAsia="sl-SI"/>
        </w:rPr>
      </w:pPr>
    </w:p>
    <w:p w14:paraId="36567D5A"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cstheme="minorHAnsi"/>
          <w:b/>
          <w:sz w:val="20"/>
          <w:szCs w:val="20"/>
          <w:lang w:eastAsia="sl-SI"/>
        </w:rPr>
        <w:t xml:space="preserve">Dokazilo: </w:t>
      </w:r>
      <w:r w:rsidRPr="00C201E1">
        <w:rPr>
          <w:rFonts w:eastAsia="Times New Roman" w:cstheme="minorHAnsi"/>
          <w:sz w:val="20"/>
          <w:szCs w:val="20"/>
          <w:lang w:eastAsia="sl-SI"/>
        </w:rPr>
        <w:t>Ponudnik z oddajo ponudbe in ESPD obrazca izraža sprejemanje in soglasje k navedenim zahtevam.</w:t>
      </w:r>
    </w:p>
    <w:p w14:paraId="2F13C92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517ABE4"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2" w:name="_Toc392075540"/>
      <w:bookmarkStart w:id="73" w:name="_Toc199499799"/>
      <w:r w:rsidRPr="00C201E1">
        <w:rPr>
          <w:rFonts w:cstheme="minorHAnsi"/>
          <w:b/>
          <w:sz w:val="20"/>
          <w:szCs w:val="20"/>
          <w:lang w:eastAsia="sl-SI"/>
        </w:rPr>
        <w:t>13.13. Izvedba predmeta v skladu s pravnimi predpisi, pravili stroke in navodili</w:t>
      </w:r>
      <w:bookmarkEnd w:id="72"/>
      <w:bookmarkEnd w:id="73"/>
    </w:p>
    <w:p w14:paraId="182A067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Ponudnik mora izvesti predmet javnega naročila v skladu s vsemi pravnimi predpisi, pravili stroke in navodili strokovnega nadzora in naročnika. </w:t>
      </w:r>
    </w:p>
    <w:p w14:paraId="1F461B3B" w14:textId="77777777" w:rsidR="0090011A" w:rsidRPr="00C201E1" w:rsidRDefault="0090011A" w:rsidP="0090011A">
      <w:pPr>
        <w:spacing w:after="0" w:line="300" w:lineRule="auto"/>
        <w:ind w:left="227" w:right="227"/>
        <w:rPr>
          <w:rFonts w:cstheme="minorHAnsi"/>
          <w:sz w:val="20"/>
          <w:szCs w:val="20"/>
          <w:lang w:eastAsia="sl-SI"/>
        </w:rPr>
      </w:pPr>
    </w:p>
    <w:p w14:paraId="5F8F7BC6"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Projekt se izvaja skladno z načelom, da se ne škoduje bistveno DNSH, na način, kot izhaja iz priloge Priloga DNSH.</w:t>
      </w:r>
    </w:p>
    <w:p w14:paraId="1E8C56DD" w14:textId="77777777" w:rsidR="0090011A" w:rsidRPr="00C201E1" w:rsidRDefault="0090011A" w:rsidP="0090011A">
      <w:pPr>
        <w:spacing w:after="0" w:line="300" w:lineRule="auto"/>
        <w:ind w:left="227" w:right="227"/>
        <w:rPr>
          <w:rFonts w:cstheme="minorHAnsi"/>
          <w:sz w:val="20"/>
          <w:szCs w:val="20"/>
          <w:lang w:eastAsia="sl-SI"/>
        </w:rPr>
      </w:pPr>
    </w:p>
    <w:p w14:paraId="08ED2066"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4" w:name="_Toc199499800"/>
      <w:r w:rsidRPr="00C201E1">
        <w:rPr>
          <w:rFonts w:cstheme="minorHAnsi"/>
          <w:b/>
          <w:sz w:val="20"/>
          <w:szCs w:val="20"/>
          <w:lang w:eastAsia="sl-SI"/>
        </w:rPr>
        <w:t>13.14. Spoštovanje omejevalnih ukrepih zaradi delovanja Rusije</w:t>
      </w:r>
      <w:bookmarkEnd w:id="74"/>
    </w:p>
    <w:p w14:paraId="0C00A0CE" w14:textId="77777777" w:rsidR="0090011A" w:rsidRPr="00C201E1" w:rsidRDefault="0090011A" w:rsidP="0090011A">
      <w:pPr>
        <w:spacing w:after="0" w:line="300" w:lineRule="auto"/>
        <w:ind w:left="227" w:right="227"/>
        <w:rPr>
          <w:rFonts w:cstheme="minorHAnsi"/>
          <w:i/>
          <w:sz w:val="20"/>
          <w:szCs w:val="20"/>
          <w:lang w:eastAsia="sl-SI"/>
        </w:rPr>
      </w:pPr>
    </w:p>
    <w:p w14:paraId="0F25B7B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5056F6D"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a)</w:t>
      </w:r>
      <w:r w:rsidRPr="00C201E1">
        <w:rPr>
          <w:rFonts w:cstheme="minorHAnsi"/>
          <w:sz w:val="20"/>
          <w:szCs w:val="20"/>
          <w:lang w:eastAsia="sl-SI"/>
        </w:rPr>
        <w:tab/>
        <w:t>ruskim državljanom ali fizičnim ali pravnim osebam, subjektom ali organom s sedežem v Rusiji,</w:t>
      </w:r>
    </w:p>
    <w:p w14:paraId="2C9065D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b)</w:t>
      </w:r>
      <w:r w:rsidRPr="00C201E1">
        <w:rPr>
          <w:rFonts w:cstheme="minorHAnsi"/>
          <w:sz w:val="20"/>
          <w:szCs w:val="20"/>
          <w:lang w:eastAsia="sl-SI"/>
        </w:rPr>
        <w:tab/>
        <w:t>pravnim osebam, subjektom ali organom, katerih več kot 50-odstotni delež je v neposredni ali posredni lasti subjekta iz točke (a) tega odstavka, ali</w:t>
      </w:r>
    </w:p>
    <w:p w14:paraId="3A9EC5C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c)</w:t>
      </w:r>
      <w:r w:rsidRPr="00C201E1">
        <w:rPr>
          <w:rFonts w:cstheme="minorHAnsi"/>
          <w:sz w:val="20"/>
          <w:szCs w:val="20"/>
          <w:lang w:eastAsia="sl-SI"/>
        </w:rPr>
        <w:tab/>
        <w:t>fizičnim ali pravnim osebam, subjektom ali organom, ki delujejo v imenu ali po navodilih subjekta iz točke (a) ali (b) tega odstavka,</w:t>
      </w:r>
    </w:p>
    <w:p w14:paraId="7815A49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d)</w:t>
      </w:r>
      <w:r w:rsidRPr="00C201E1">
        <w:rPr>
          <w:rFonts w:cstheme="minorHAnsi"/>
          <w:sz w:val="20"/>
          <w:szCs w:val="20"/>
          <w:lang w:eastAsia="sl-SI"/>
        </w:rPr>
        <w:tab/>
        <w:t>podizvajalcem, dobaviteljem ali subjektom, katerih zmogljivosti se uporabljajo v smislu direktiv o javnem naročanju, če predstavljajo več kot 10 % vrednosti naročila.</w:t>
      </w:r>
    </w:p>
    <w:p w14:paraId="71579A54" w14:textId="77777777" w:rsidR="0090011A" w:rsidRPr="00C201E1" w:rsidRDefault="0090011A" w:rsidP="0090011A">
      <w:pPr>
        <w:spacing w:after="0" w:line="300" w:lineRule="auto"/>
        <w:ind w:left="227" w:right="227"/>
        <w:rPr>
          <w:rFonts w:cstheme="minorHAnsi"/>
          <w:sz w:val="20"/>
          <w:szCs w:val="20"/>
          <w:lang w:eastAsia="sl-SI"/>
        </w:rPr>
      </w:pPr>
    </w:p>
    <w:p w14:paraId="48C87D5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b/>
          <w:iCs/>
          <w:sz w:val="20"/>
          <w:szCs w:val="20"/>
          <w:lang w:eastAsia="sl-SI"/>
        </w:rPr>
        <w:t>Dokazilo</w:t>
      </w:r>
      <w:r w:rsidRPr="00C201E1">
        <w:rPr>
          <w:rFonts w:cstheme="minorHAnsi"/>
          <w:iCs/>
          <w:sz w:val="20"/>
          <w:szCs w:val="20"/>
          <w:lang w:eastAsia="sl-SI"/>
        </w:rPr>
        <w:t xml:space="preserve">: </w:t>
      </w:r>
      <w:r w:rsidRPr="00C201E1">
        <w:rPr>
          <w:rFonts w:cstheme="minorHAnsi"/>
          <w:sz w:val="20"/>
          <w:szCs w:val="20"/>
          <w:lang w:eastAsia="sl-SI"/>
        </w:rPr>
        <w:t>Ponudnik potrdi izpolnjevanje pogoja s podpisom obrazca ESPD</w:t>
      </w:r>
      <w:r w:rsidRPr="00C201E1">
        <w:rPr>
          <w:rFonts w:eastAsia="Times New Roman" w:cstheme="minorHAnsi"/>
          <w:sz w:val="20"/>
          <w:szCs w:val="20"/>
          <w:lang w:eastAsia="sl-SI"/>
        </w:rPr>
        <w:t xml:space="preserve"> in predloži </w:t>
      </w:r>
      <w:r w:rsidRPr="00C201E1">
        <w:rPr>
          <w:rFonts w:cstheme="minorHAnsi"/>
          <w:sz w:val="20"/>
          <w:szCs w:val="20"/>
          <w:lang w:eastAsia="sl-SI"/>
        </w:rPr>
        <w:t xml:space="preserve">Izjava glede izpolnjevanja pogojev po Uredbi Sveta (EU) 2022/576 z dne 8. aprila 2022 o spremembi Uredbe (EU) št. 833/2014 o omejevalnih ukrepih zaradi delovanja Rusije, ki povzroča destabilizacijo razmer v Ukrajini« za vsak gospodarski subjekt, ki nastopa v ponudbi v deležu vsaj 10% vrednosti naročila. </w:t>
      </w:r>
    </w:p>
    <w:p w14:paraId="4E7CE03F"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75" w:name="_Toc402336728"/>
    </w:p>
    <w:p w14:paraId="27B3BDD6"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6" w:name="_Toc199499801"/>
      <w:r w:rsidRPr="00C201E1">
        <w:rPr>
          <w:rFonts w:cstheme="minorHAnsi"/>
          <w:b/>
          <w:sz w:val="20"/>
          <w:szCs w:val="20"/>
          <w:lang w:eastAsia="sl-SI"/>
        </w:rPr>
        <w:t>14. Pravna podlaga</w:t>
      </w:r>
      <w:bookmarkEnd w:id="76"/>
    </w:p>
    <w:p w14:paraId="35867244" w14:textId="77777777" w:rsidR="0090011A" w:rsidRPr="00C201E1" w:rsidRDefault="0090011A" w:rsidP="0090011A">
      <w:pPr>
        <w:spacing w:after="0" w:line="300" w:lineRule="auto"/>
        <w:ind w:left="227" w:right="227"/>
        <w:rPr>
          <w:rFonts w:cstheme="minorHAnsi"/>
          <w:sz w:val="20"/>
          <w:szCs w:val="20"/>
          <w:lang w:eastAsia="sl-SI"/>
        </w:rPr>
      </w:pPr>
      <w:bookmarkStart w:id="77" w:name="_Toc412453292"/>
      <w:r w:rsidRPr="00C201E1">
        <w:rPr>
          <w:rFonts w:cstheme="minorHAnsi"/>
          <w:sz w:val="20"/>
          <w:szCs w:val="20"/>
          <w:lang w:eastAsia="sl-SI"/>
        </w:rPr>
        <w:t>V postopku oddaje javnega naročila in tekom izvedbe javnega naročila je potrebno med ostalimi predpisi upoštevati:</w:t>
      </w:r>
      <w:bookmarkEnd w:id="77"/>
    </w:p>
    <w:p w14:paraId="01DA6509"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color w:val="000000"/>
          <w:sz w:val="20"/>
          <w:szCs w:val="20"/>
        </w:rPr>
        <w:t xml:space="preserve">Zakon o javnem naročanju /ZJN-3/ </w:t>
      </w:r>
      <w:r w:rsidRPr="00C201E1">
        <w:rPr>
          <w:rFonts w:cstheme="minorHAnsi"/>
          <w:sz w:val="20"/>
          <w:szCs w:val="20"/>
        </w:rPr>
        <w:t>(</w:t>
      </w:r>
      <w:r w:rsidRPr="00C201E1">
        <w:rPr>
          <w:rFonts w:cstheme="minorHAnsi"/>
          <w:color w:val="000000"/>
          <w:sz w:val="20"/>
          <w:szCs w:val="20"/>
        </w:rPr>
        <w:t xml:space="preserve">Uradni list RS, št. 91/15, Uradni list Evropske unije, št. 307/15, 307/15, 337/17, 337/17, Uradni list RS, št. 14/18, 69/19 - skl. US, Uradni list Evropske unije, št. 279/19, 279/19, </w:t>
      </w:r>
      <w:r w:rsidRPr="00C201E1">
        <w:rPr>
          <w:rFonts w:cstheme="minorHAnsi"/>
          <w:sz w:val="20"/>
          <w:szCs w:val="20"/>
        </w:rPr>
        <w:t xml:space="preserve">Uradni list RS, št. 49/20 - ZIUZEOP, 80/20 - ZIUOOPE, 152/20 - ZZUOOP, 175/20 - ZIUOPDVE, 15/21 - ZDUOP, 112/21 - ZNUPZ, 206/21 - ZDUPŠOP, 121/21, Uradni list Evropske unije, št. 398/21, 398/21, Uradni list RS, št. 10/22, 74/22 - </w:t>
      </w:r>
      <w:proofErr w:type="spellStart"/>
      <w:r w:rsidRPr="00C201E1">
        <w:rPr>
          <w:rFonts w:cstheme="minorHAnsi"/>
          <w:sz w:val="20"/>
          <w:szCs w:val="20"/>
        </w:rPr>
        <w:t>odl</w:t>
      </w:r>
      <w:proofErr w:type="spellEnd"/>
      <w:r w:rsidRPr="00C201E1">
        <w:rPr>
          <w:rFonts w:cstheme="minorHAnsi"/>
          <w:sz w:val="20"/>
          <w:szCs w:val="20"/>
        </w:rPr>
        <w:t>. US, 100/22 - ZNUZSZS, 141/22 - ZNUNBZ, 158/22 - ZNPOVCE, 28/23, 88/23 - ZOPNN-F, 95/23 - ZIUOPZP, 131/23 - ZORZF);</w:t>
      </w:r>
    </w:p>
    <w:p w14:paraId="3262C4F1"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integriteti in preprečevanju korupcije /</w:t>
      </w:r>
      <w:proofErr w:type="spellStart"/>
      <w:r w:rsidRPr="00C201E1">
        <w:rPr>
          <w:rFonts w:eastAsia="Times New Roman" w:cstheme="minorHAnsi"/>
          <w:sz w:val="20"/>
          <w:szCs w:val="20"/>
        </w:rPr>
        <w:t>ZIntPK</w:t>
      </w:r>
      <w:proofErr w:type="spellEnd"/>
      <w:r w:rsidRPr="00C201E1">
        <w:rPr>
          <w:rFonts w:eastAsia="Times New Roman" w:cstheme="minorHAnsi"/>
          <w:sz w:val="20"/>
          <w:szCs w:val="20"/>
        </w:rPr>
        <w:t xml:space="preserve">/ </w:t>
      </w:r>
      <w:r w:rsidRPr="00C201E1">
        <w:rPr>
          <w:rFonts w:cstheme="minorHAnsi"/>
          <w:sz w:val="20"/>
          <w:szCs w:val="20"/>
        </w:rPr>
        <w:t>(</w:t>
      </w:r>
      <w:r w:rsidRPr="00C201E1">
        <w:rPr>
          <w:rFonts w:cstheme="minorHAnsi"/>
          <w:sz w:val="20"/>
          <w:szCs w:val="20"/>
          <w:shd w:val="clear" w:color="auto" w:fill="FFFFFF"/>
        </w:rPr>
        <w:t xml:space="preserve">Uradni list RS, št. 69/11 - uradno prečiščeno besedilo, 158/20, 3/22 - </w:t>
      </w:r>
      <w:proofErr w:type="spellStart"/>
      <w:r w:rsidRPr="00C201E1">
        <w:rPr>
          <w:rFonts w:cstheme="minorHAnsi"/>
          <w:sz w:val="20"/>
          <w:szCs w:val="20"/>
          <w:shd w:val="clear" w:color="auto" w:fill="FFFFFF"/>
        </w:rPr>
        <w:t>ZDeb</w:t>
      </w:r>
      <w:proofErr w:type="spellEnd"/>
      <w:r w:rsidRPr="00C201E1">
        <w:rPr>
          <w:rFonts w:cstheme="minorHAnsi"/>
          <w:sz w:val="20"/>
          <w:szCs w:val="20"/>
          <w:shd w:val="clear" w:color="auto" w:fill="FFFFFF"/>
        </w:rPr>
        <w:t xml:space="preserve">, 16/23 - </w:t>
      </w:r>
      <w:proofErr w:type="spellStart"/>
      <w:r w:rsidRPr="00C201E1">
        <w:rPr>
          <w:rFonts w:cstheme="minorHAnsi"/>
          <w:sz w:val="20"/>
          <w:szCs w:val="20"/>
          <w:shd w:val="clear" w:color="auto" w:fill="FFFFFF"/>
        </w:rPr>
        <w:t>ZZPri</w:t>
      </w:r>
      <w:proofErr w:type="spellEnd"/>
      <w:r w:rsidRPr="00C201E1">
        <w:rPr>
          <w:rFonts w:cstheme="minorHAnsi"/>
          <w:sz w:val="20"/>
          <w:szCs w:val="20"/>
        </w:rPr>
        <w:t>);</w:t>
      </w:r>
    </w:p>
    <w:p w14:paraId="122A0DA6"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 xml:space="preserve">Zakon o pravnem varstvu v postopkih javnega naročanja /ZPVPJN/ </w:t>
      </w:r>
      <w:r w:rsidRPr="00C201E1">
        <w:rPr>
          <w:rFonts w:cstheme="minorHAnsi"/>
          <w:sz w:val="20"/>
          <w:szCs w:val="20"/>
        </w:rPr>
        <w:t>(</w:t>
      </w:r>
      <w:r w:rsidRPr="00C201E1">
        <w:rPr>
          <w:rFonts w:cstheme="minorHAnsi"/>
          <w:sz w:val="20"/>
          <w:szCs w:val="20"/>
          <w:shd w:val="clear" w:color="auto" w:fill="FFFFFF"/>
        </w:rPr>
        <w:t>Uradni list RS, št. 43/11, 60/11 - ZTP-D, 63/13, 90/14 - ZDU-1l, 95/14 - ZIPRS1415-C, 96/15 - ZIPRS1617, 80/16 - ZIPRS1718, 60/17, 72/19, 95/23 - ZIUOPZP, 131/23 - ZORZFS</w:t>
      </w:r>
      <w:r w:rsidRPr="00C201E1">
        <w:rPr>
          <w:rFonts w:eastAsia="Times New Roman" w:cstheme="minorHAnsi"/>
          <w:sz w:val="20"/>
          <w:szCs w:val="20"/>
        </w:rPr>
        <w:t>);</w:t>
      </w:r>
    </w:p>
    <w:p w14:paraId="725A5758"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splošnem upravnem postopku /ZUP-UPB2/ (</w:t>
      </w:r>
      <w:r w:rsidRPr="00C201E1">
        <w:rPr>
          <w:rFonts w:cstheme="minorHAnsi"/>
          <w:sz w:val="20"/>
          <w:szCs w:val="20"/>
          <w:shd w:val="clear" w:color="auto" w:fill="FFFFFF"/>
        </w:rPr>
        <w:t xml:space="preserve">Uradni list RS, št. 24/06 - uradno prečiščeno besedilo, 105/06 - ZUS-1, 126/07, 65/08, 8/10, 82/13, 36/20 - ZZUSUDJZ, 61/20 - ZZUSUDJZ-A, 175/20 - ZIUOPDVE, 203/20 - ZIUPOPDVE, 3/22 - </w:t>
      </w:r>
      <w:proofErr w:type="spellStart"/>
      <w:r w:rsidRPr="00C201E1">
        <w:rPr>
          <w:rFonts w:cstheme="minorHAnsi"/>
          <w:sz w:val="20"/>
          <w:szCs w:val="20"/>
          <w:shd w:val="clear" w:color="auto" w:fill="FFFFFF"/>
        </w:rPr>
        <w:t>ZDeb</w:t>
      </w:r>
      <w:proofErr w:type="spellEnd"/>
      <w:r w:rsidRPr="00C201E1">
        <w:rPr>
          <w:rFonts w:eastAsia="Times New Roman" w:cstheme="minorHAnsi"/>
          <w:sz w:val="20"/>
          <w:szCs w:val="20"/>
        </w:rPr>
        <w:t>)</w:t>
      </w:r>
    </w:p>
    <w:p w14:paraId="0ED5B419"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pravdnem postopku /ZPP-UPB3/ (</w:t>
      </w:r>
      <w:r w:rsidRPr="00C201E1">
        <w:rPr>
          <w:rFonts w:cstheme="minorHAnsi"/>
          <w:sz w:val="20"/>
          <w:szCs w:val="20"/>
          <w:shd w:val="clear" w:color="auto" w:fill="FFFFFF"/>
        </w:rPr>
        <w:t xml:space="preserve">Uradni list RS, št. 73/07 - uradno prečiščeno besedilo, 45/08 - </w:t>
      </w:r>
      <w:proofErr w:type="spellStart"/>
      <w:r w:rsidRPr="00C201E1">
        <w:rPr>
          <w:rFonts w:cstheme="minorHAnsi"/>
          <w:sz w:val="20"/>
          <w:szCs w:val="20"/>
          <w:shd w:val="clear" w:color="auto" w:fill="FFFFFF"/>
        </w:rPr>
        <w:t>ZArbit</w:t>
      </w:r>
      <w:proofErr w:type="spellEnd"/>
      <w:r w:rsidRPr="00C201E1">
        <w:rPr>
          <w:rFonts w:cstheme="minorHAnsi"/>
          <w:sz w:val="20"/>
          <w:szCs w:val="20"/>
          <w:shd w:val="clear" w:color="auto" w:fill="FFFFFF"/>
        </w:rPr>
        <w:t xml:space="preserve">, 45/08, 111/08 -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121/08 - skl. US, 57/09 -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12/10 -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50/10 -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107/10 -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75/12 -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76/12 - </w:t>
      </w:r>
      <w:proofErr w:type="spellStart"/>
      <w:r w:rsidRPr="00C201E1">
        <w:rPr>
          <w:rFonts w:cstheme="minorHAnsi"/>
          <w:sz w:val="20"/>
          <w:szCs w:val="20"/>
          <w:shd w:val="clear" w:color="auto" w:fill="FFFFFF"/>
        </w:rPr>
        <w:t>popr</w:t>
      </w:r>
      <w:proofErr w:type="spellEnd"/>
      <w:r w:rsidRPr="00C201E1">
        <w:rPr>
          <w:rFonts w:cstheme="minorHAnsi"/>
          <w:sz w:val="20"/>
          <w:szCs w:val="20"/>
          <w:shd w:val="clear" w:color="auto" w:fill="FFFFFF"/>
        </w:rPr>
        <w:t xml:space="preserve">., 40/13 -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92/13 -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6/14, 10/14 -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48/14, 48/15 -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6/17 -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10/17, 32/18, 16/19 - ZNP-1, 70/19 -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1/22 -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3/22 - </w:t>
      </w:r>
      <w:proofErr w:type="spellStart"/>
      <w:r w:rsidRPr="00C201E1">
        <w:rPr>
          <w:rFonts w:cstheme="minorHAnsi"/>
          <w:sz w:val="20"/>
          <w:szCs w:val="20"/>
          <w:shd w:val="clear" w:color="auto" w:fill="FFFFFF"/>
        </w:rPr>
        <w:t>ZDeb</w:t>
      </w:r>
      <w:proofErr w:type="spellEnd"/>
      <w:r w:rsidRPr="00C201E1">
        <w:rPr>
          <w:rFonts w:cstheme="minorHAnsi"/>
          <w:sz w:val="20"/>
          <w:szCs w:val="20"/>
          <w:shd w:val="clear" w:color="auto" w:fill="FFFFFF"/>
        </w:rPr>
        <w:t>, 126/2</w:t>
      </w:r>
      <w:r w:rsidRPr="00C201E1">
        <w:rPr>
          <w:rFonts w:eastAsia="Times New Roman" w:cstheme="minorHAnsi"/>
          <w:sz w:val="20"/>
          <w:szCs w:val="20"/>
        </w:rPr>
        <w:t>);</w:t>
      </w:r>
    </w:p>
    <w:p w14:paraId="376AD090"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color w:val="000000"/>
          <w:sz w:val="20"/>
          <w:szCs w:val="20"/>
        </w:rPr>
        <w:t xml:space="preserve">Direktiva 2014/24/EU Evropskega parlamenta in Sveta z dne 26. februarja 2014 o javnem </w:t>
      </w:r>
      <w:r w:rsidRPr="00C201E1">
        <w:rPr>
          <w:rFonts w:eastAsia="Times New Roman" w:cstheme="minorHAnsi"/>
          <w:sz w:val="20"/>
          <w:szCs w:val="20"/>
        </w:rPr>
        <w:t>naročanju in razveljavitvi Direktive 2004/18/ES (UL L št. 94 z dne 28. 3. 2014 str. 65; v nadaljnjem besedilu: Direktiva 2014/24/EU)</w:t>
      </w:r>
    </w:p>
    <w:p w14:paraId="17D007F8"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izvrševanju proračunov Republike Slovenije za leti 2024 in 2025 (</w:t>
      </w:r>
      <w:r w:rsidRPr="00C201E1">
        <w:rPr>
          <w:rFonts w:cstheme="minorHAnsi"/>
          <w:sz w:val="20"/>
          <w:szCs w:val="20"/>
          <w:shd w:val="clear" w:color="auto" w:fill="FFFFFF"/>
        </w:rPr>
        <w:t>Uradni list RS, št. 123/23</w:t>
      </w:r>
      <w:r w:rsidRPr="00C201E1">
        <w:rPr>
          <w:rFonts w:eastAsia="Times New Roman" w:cstheme="minorHAnsi"/>
          <w:sz w:val="20"/>
          <w:szCs w:val="20"/>
        </w:rPr>
        <w:t>);</w:t>
      </w:r>
    </w:p>
    <w:p w14:paraId="22CE7EE6"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javnih financah /ZJF/ (</w:t>
      </w:r>
      <w:r w:rsidRPr="00C201E1">
        <w:rPr>
          <w:rFonts w:cstheme="minorHAnsi"/>
          <w:sz w:val="20"/>
          <w:szCs w:val="20"/>
          <w:shd w:val="clear" w:color="auto" w:fill="FFFFFF"/>
        </w:rPr>
        <w:t xml:space="preserve">Uradni list RS, št. 11/11 - uradno prečiščeno besedilo, 14/13, 110/11 - ZDIU12, 46/13 - ZIPRS1314-A, 101/13, 101/13 - ZIPRS1415, 38/14 - ZIPRS1415-A, 14/15 - ZIPRS1415-D, 55/15 - </w:t>
      </w:r>
      <w:proofErr w:type="spellStart"/>
      <w:r w:rsidRPr="00C201E1">
        <w:rPr>
          <w:rFonts w:cstheme="minorHAnsi"/>
          <w:sz w:val="20"/>
          <w:szCs w:val="20"/>
          <w:shd w:val="clear" w:color="auto" w:fill="FFFFFF"/>
        </w:rPr>
        <w:t>ZFisP</w:t>
      </w:r>
      <w:proofErr w:type="spellEnd"/>
      <w:r w:rsidRPr="00C201E1">
        <w:rPr>
          <w:rFonts w:cstheme="minorHAnsi"/>
          <w:sz w:val="20"/>
          <w:szCs w:val="20"/>
          <w:shd w:val="clear" w:color="auto" w:fill="FFFFFF"/>
        </w:rPr>
        <w:t xml:space="preserve">, 96/15 - ZIPRS1617, 80/16 - ZIPRS1718, 71/17 - ZIPRS1819, 13/18, 75/19 - ZIPRS2021, 36/20 - ZIUJP, 61/20 - ZDLGPE, 89/20, 195/20 -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US, 203/20 - ZIUPOPDVE, 174/20 - ZIPRS2122, 15/21 - ZDUOP, 187/21 - ZIPRS2223, 29/22 - ZUOPDCE, 163/22 - ZPGOPEK, 150/22 - ZIPRS2324, 18/23 - ZDU-1O, 76/23, 88/23 - ZOPNN-F, 95/23 - ZIUOPZP, 117/23</w:t>
      </w:r>
      <w:r w:rsidRPr="00C201E1">
        <w:rPr>
          <w:rFonts w:cstheme="minorHAnsi"/>
          <w:sz w:val="20"/>
          <w:szCs w:val="20"/>
        </w:rPr>
        <w:t>);</w:t>
      </w:r>
    </w:p>
    <w:p w14:paraId="66E7142B"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cstheme="minorHAnsi"/>
          <w:sz w:val="20"/>
          <w:szCs w:val="20"/>
          <w:shd w:val="clear" w:color="auto" w:fill="FFFFFF"/>
        </w:rPr>
        <w:t xml:space="preserve">Zakon o arhitekturni in inženirski dejavnosti /ZAID/ (Uradni list RS, št. 61/17, 133/22 -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US);</w:t>
      </w:r>
      <w:r w:rsidRPr="00C201E1">
        <w:rPr>
          <w:rFonts w:eastAsia="Times New Roman" w:cstheme="minorHAnsi"/>
          <w:sz w:val="20"/>
          <w:szCs w:val="20"/>
        </w:rPr>
        <w:t>Gradbeni zakon /GZ/ (</w:t>
      </w:r>
      <w:r w:rsidRPr="00C201E1">
        <w:rPr>
          <w:rFonts w:cstheme="minorHAnsi"/>
          <w:sz w:val="20"/>
          <w:szCs w:val="20"/>
          <w:shd w:val="clear" w:color="auto" w:fill="FFFFFF"/>
        </w:rPr>
        <w:t>Uradni list RS, št. 199/21, 105/22 - ZZNŠPP, 78/23 - ZUNPEOVE, 95/23 - ZIUOPZP, 121/23 - skl. US, 131/23 - ZORZFS, 133/23</w:t>
      </w:r>
      <w:r w:rsidRPr="00C201E1">
        <w:rPr>
          <w:rFonts w:cstheme="minorHAnsi"/>
          <w:sz w:val="20"/>
          <w:szCs w:val="20"/>
        </w:rPr>
        <w:t>);</w:t>
      </w:r>
    </w:p>
    <w:p w14:paraId="49FDB4ED"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r w:rsidRPr="00C201E1">
        <w:rPr>
          <w:rFonts w:eastAsia="Times New Roman" w:cstheme="minorHAnsi"/>
          <w:sz w:val="20"/>
          <w:szCs w:val="20"/>
        </w:rPr>
        <w:t>Zakon o varnosti in zdravju pri delu /ZVZD-1/ (</w:t>
      </w:r>
      <w:r w:rsidRPr="00C201E1">
        <w:rPr>
          <w:rFonts w:cstheme="minorHAnsi"/>
          <w:sz w:val="20"/>
          <w:szCs w:val="20"/>
        </w:rPr>
        <w:t>Uradni list RS, št. 43/11);</w:t>
      </w:r>
    </w:p>
    <w:p w14:paraId="2512B2E1"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r w:rsidRPr="00C201E1">
        <w:rPr>
          <w:rFonts w:cstheme="minorHAnsi"/>
          <w:sz w:val="20"/>
          <w:szCs w:val="20"/>
        </w:rPr>
        <w:t>Uredba o zelenem javnem naročanju (</w:t>
      </w:r>
      <w:r w:rsidRPr="00C201E1">
        <w:rPr>
          <w:rFonts w:cstheme="minorHAnsi"/>
          <w:sz w:val="20"/>
          <w:szCs w:val="20"/>
          <w:shd w:val="clear" w:color="auto" w:fill="FFFFFF"/>
        </w:rPr>
        <w:t>Uradni list RS, št. 51/17, 64/19, 49/20 - ZIUZEOP, 152/20 - ZZUOOP, 121/21, 132/23</w:t>
      </w:r>
      <w:r w:rsidRPr="00C201E1">
        <w:rPr>
          <w:rFonts w:cstheme="minorHAnsi"/>
          <w:sz w:val="20"/>
          <w:szCs w:val="20"/>
        </w:rPr>
        <w:t>);</w:t>
      </w:r>
      <w:r w:rsidRPr="00C201E1">
        <w:rPr>
          <w:rFonts w:eastAsia="Times New Roman" w:cstheme="minorHAnsi"/>
          <w:sz w:val="20"/>
          <w:szCs w:val="20"/>
        </w:rPr>
        <w:t xml:space="preserve"> </w:t>
      </w:r>
    </w:p>
    <w:p w14:paraId="59651FDA"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Uredba o finančnih zavarovanjih pri javnem naročanju (</w:t>
      </w:r>
      <w:r w:rsidRPr="00C201E1">
        <w:rPr>
          <w:rFonts w:cstheme="minorHAnsi"/>
          <w:sz w:val="20"/>
          <w:szCs w:val="20"/>
        </w:rPr>
        <w:t>Uradni list RS, št. 27/16)</w:t>
      </w:r>
    </w:p>
    <w:p w14:paraId="1783DE4A"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 xml:space="preserve">Obligacijski zakonik /OZ-UPB1/ </w:t>
      </w:r>
      <w:r w:rsidRPr="00C201E1">
        <w:rPr>
          <w:rFonts w:cstheme="minorHAnsi"/>
          <w:sz w:val="20"/>
          <w:szCs w:val="20"/>
        </w:rPr>
        <w:t xml:space="preserve">(Uradni list RS, št. 97/07 - uradno prečiščeno besedilo, 64/16 - </w:t>
      </w:r>
      <w:proofErr w:type="spellStart"/>
      <w:r w:rsidRPr="00C201E1">
        <w:rPr>
          <w:rFonts w:cstheme="minorHAnsi"/>
          <w:sz w:val="20"/>
          <w:szCs w:val="20"/>
        </w:rPr>
        <w:t>odl</w:t>
      </w:r>
      <w:proofErr w:type="spellEnd"/>
      <w:r w:rsidRPr="00C201E1">
        <w:rPr>
          <w:rFonts w:cstheme="minorHAnsi"/>
          <w:sz w:val="20"/>
          <w:szCs w:val="20"/>
        </w:rPr>
        <w:t>. US, 20/18)</w:t>
      </w:r>
    </w:p>
    <w:p w14:paraId="38F38C88"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Direktiva 2014/24/EU Evropskega parlamenta in Sveta z dne 26. februarja 2014 o javnem naročanju in razveljavitvi Direktive 2004/18/ES</w:t>
      </w:r>
    </w:p>
    <w:p w14:paraId="72631A77"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r w:rsidRPr="00C201E1">
        <w:rPr>
          <w:rFonts w:eastAsia="Times New Roman" w:cstheme="minorHAnsi"/>
          <w:sz w:val="20"/>
          <w:szCs w:val="20"/>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C201E1">
        <w:rPr>
          <w:rFonts w:cstheme="minorHAnsi"/>
          <w:sz w:val="20"/>
          <w:szCs w:val="20"/>
        </w:rPr>
        <w:t>podeljevanju koncesijskih pogodb (UL L št. 94 z dne 28. 3. 2014, str. 1);</w:t>
      </w:r>
    </w:p>
    <w:p w14:paraId="5EFB37FF"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bookmarkStart w:id="78" w:name="_Hlk220566165"/>
      <w:r w:rsidRPr="00C201E1">
        <w:rPr>
          <w:rFonts w:cstheme="minorHAnsi"/>
          <w:sz w:val="20"/>
          <w:szCs w:val="20"/>
        </w:rPr>
        <w:t>vso relevantno dokumentacijo, vključno s predpisi vezanimi na sofinanciranje</w:t>
      </w:r>
      <w:bookmarkEnd w:id="78"/>
      <w:r w:rsidRPr="00C201E1">
        <w:rPr>
          <w:rFonts w:cstheme="minorHAnsi"/>
          <w:sz w:val="20"/>
          <w:szCs w:val="20"/>
        </w:rPr>
        <w:t xml:space="preserve">. </w:t>
      </w:r>
    </w:p>
    <w:p w14:paraId="66A019B6"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p>
    <w:p w14:paraId="2707406C" w14:textId="77777777" w:rsidR="0090011A" w:rsidRPr="00C201E1" w:rsidRDefault="0090011A" w:rsidP="0090011A">
      <w:pPr>
        <w:autoSpaceDE w:val="0"/>
        <w:autoSpaceDN w:val="0"/>
        <w:adjustRightInd w:val="0"/>
        <w:spacing w:after="0" w:line="300" w:lineRule="auto"/>
        <w:ind w:left="227" w:right="227"/>
        <w:contextualSpacing/>
        <w:rPr>
          <w:rFonts w:eastAsiaTheme="minorEastAsia" w:cstheme="minorHAnsi"/>
          <w:sz w:val="20"/>
          <w:szCs w:val="20"/>
          <w:lang w:eastAsia="sl-SI"/>
        </w:rPr>
      </w:pPr>
    </w:p>
    <w:p w14:paraId="5C3F38E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79" w:name="_Toc404938497"/>
      <w:bookmarkStart w:id="80" w:name="_Toc199499802"/>
      <w:r w:rsidRPr="00C201E1">
        <w:rPr>
          <w:rFonts w:cstheme="minorHAnsi"/>
          <w:b/>
          <w:sz w:val="20"/>
          <w:szCs w:val="20"/>
          <w:lang w:eastAsia="sl-SI"/>
        </w:rPr>
        <w:t>15.  Pouk o pravnem sredstvu</w:t>
      </w:r>
      <w:bookmarkEnd w:id="79"/>
      <w:bookmarkEnd w:id="80"/>
    </w:p>
    <w:p w14:paraId="00764B8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553B9B68" w14:textId="77777777" w:rsidR="0090011A" w:rsidRPr="00C201E1" w:rsidRDefault="0090011A" w:rsidP="0090011A">
      <w:pPr>
        <w:spacing w:line="300" w:lineRule="auto"/>
        <w:ind w:left="227" w:right="227"/>
        <w:rPr>
          <w:rFonts w:cstheme="minorHAnsi"/>
          <w:sz w:val="20"/>
          <w:szCs w:val="20"/>
          <w:lang w:eastAsia="sl-SI"/>
        </w:rPr>
      </w:pPr>
    </w:p>
    <w:p w14:paraId="6AC5D52C" w14:textId="77777777" w:rsidR="0090011A" w:rsidRPr="00C201E1" w:rsidRDefault="0090011A" w:rsidP="0090011A">
      <w:pPr>
        <w:spacing w:line="300" w:lineRule="auto"/>
        <w:ind w:left="227" w:right="227"/>
        <w:jc w:val="right"/>
        <w:rPr>
          <w:rFonts w:cstheme="minorHAnsi"/>
          <w:bCs/>
          <w:sz w:val="20"/>
          <w:szCs w:val="20"/>
          <w:lang w:eastAsia="sl-SI"/>
        </w:rPr>
      </w:pPr>
      <w:r w:rsidRPr="00C201E1">
        <w:rPr>
          <w:rFonts w:cstheme="minorHAnsi"/>
          <w:bCs/>
          <w:sz w:val="20"/>
          <w:szCs w:val="20"/>
          <w:lang w:eastAsia="sl-SI"/>
        </w:rPr>
        <w:t>Dr. Gregor Anderluh, direktor</w:t>
      </w:r>
    </w:p>
    <w:p w14:paraId="428FEFF8" w14:textId="77777777" w:rsidR="0090011A" w:rsidRPr="00C201E1" w:rsidRDefault="0090011A" w:rsidP="0090011A">
      <w:pPr>
        <w:spacing w:before="360" w:after="0" w:line="300" w:lineRule="auto"/>
        <w:ind w:left="227" w:right="227"/>
        <w:contextualSpacing/>
        <w:jc w:val="right"/>
        <w:outlineLvl w:val="0"/>
        <w:rPr>
          <w:rFonts w:cstheme="minorHAnsi"/>
          <w:b/>
          <w:sz w:val="20"/>
          <w:szCs w:val="20"/>
          <w:lang w:eastAsia="sl-SI"/>
        </w:rPr>
      </w:pPr>
    </w:p>
    <w:p w14:paraId="26F5E80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2D2C30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2A901099" w14:textId="77777777" w:rsidR="0090011A" w:rsidRPr="00C201E1" w:rsidRDefault="0090011A" w:rsidP="0090011A">
      <w:pPr>
        <w:rPr>
          <w:lang w:eastAsia="sl-SI"/>
        </w:rPr>
      </w:pPr>
    </w:p>
    <w:p w14:paraId="73D9947F" w14:textId="77777777" w:rsidR="0090011A" w:rsidRPr="00C201E1" w:rsidRDefault="0090011A" w:rsidP="0090011A">
      <w:pPr>
        <w:rPr>
          <w:lang w:eastAsia="sl-SI"/>
        </w:rPr>
      </w:pPr>
    </w:p>
    <w:p w14:paraId="7D22C0F2" w14:textId="77777777" w:rsidR="0090011A" w:rsidRPr="00C201E1" w:rsidRDefault="0090011A" w:rsidP="0090011A">
      <w:pPr>
        <w:rPr>
          <w:lang w:eastAsia="sl-SI"/>
        </w:rPr>
      </w:pPr>
    </w:p>
    <w:p w14:paraId="39510B03" w14:textId="77777777" w:rsidR="0090011A" w:rsidRPr="00C201E1" w:rsidRDefault="0090011A" w:rsidP="0090011A">
      <w:pPr>
        <w:rPr>
          <w:lang w:eastAsia="sl-SI"/>
        </w:rPr>
      </w:pPr>
    </w:p>
    <w:p w14:paraId="752038BF" w14:textId="77777777" w:rsidR="0090011A" w:rsidRPr="00C201E1" w:rsidRDefault="0090011A" w:rsidP="0090011A">
      <w:pPr>
        <w:rPr>
          <w:lang w:eastAsia="sl-SI"/>
        </w:rPr>
      </w:pPr>
    </w:p>
    <w:p w14:paraId="702DDC3D" w14:textId="4108C143" w:rsidR="0090011A" w:rsidRPr="00C201E1" w:rsidRDefault="0090011A" w:rsidP="0090011A">
      <w:pPr>
        <w:rPr>
          <w:lang w:eastAsia="sl-SI"/>
        </w:rPr>
      </w:pPr>
    </w:p>
    <w:p w14:paraId="07EAEB61" w14:textId="5A549904" w:rsidR="0090011A" w:rsidRPr="00C201E1" w:rsidRDefault="0090011A" w:rsidP="0090011A">
      <w:pPr>
        <w:rPr>
          <w:lang w:eastAsia="sl-SI"/>
        </w:rPr>
      </w:pPr>
    </w:p>
    <w:p w14:paraId="7A7F11CE" w14:textId="77DB067E" w:rsidR="0090011A" w:rsidRPr="00C201E1" w:rsidRDefault="0090011A" w:rsidP="0090011A">
      <w:pPr>
        <w:rPr>
          <w:lang w:eastAsia="sl-SI"/>
        </w:rPr>
      </w:pPr>
    </w:p>
    <w:p w14:paraId="2894F6F4" w14:textId="75D2A6C2" w:rsidR="0090011A" w:rsidRPr="00C201E1" w:rsidRDefault="0090011A" w:rsidP="0090011A">
      <w:pPr>
        <w:rPr>
          <w:lang w:eastAsia="sl-SI"/>
        </w:rPr>
      </w:pPr>
    </w:p>
    <w:p w14:paraId="2D54628E" w14:textId="1955A1A7" w:rsidR="0090011A" w:rsidRPr="00C201E1" w:rsidRDefault="0090011A" w:rsidP="0090011A">
      <w:pPr>
        <w:rPr>
          <w:lang w:eastAsia="sl-SI"/>
        </w:rPr>
      </w:pPr>
    </w:p>
    <w:p w14:paraId="052742C3" w14:textId="4E38E411" w:rsidR="0090011A" w:rsidRPr="00C201E1" w:rsidRDefault="0090011A" w:rsidP="0090011A">
      <w:pPr>
        <w:rPr>
          <w:lang w:eastAsia="sl-SI"/>
        </w:rPr>
      </w:pPr>
    </w:p>
    <w:p w14:paraId="779246F9" w14:textId="41B9C6C0" w:rsidR="0090011A" w:rsidRPr="00C201E1" w:rsidRDefault="0090011A" w:rsidP="0090011A">
      <w:pPr>
        <w:rPr>
          <w:lang w:eastAsia="sl-SI"/>
        </w:rPr>
      </w:pPr>
    </w:p>
    <w:p w14:paraId="0F0A9D2D" w14:textId="253C90A1" w:rsidR="0090011A" w:rsidRPr="00C201E1" w:rsidRDefault="0090011A" w:rsidP="0090011A">
      <w:pPr>
        <w:rPr>
          <w:lang w:eastAsia="sl-SI"/>
        </w:rPr>
      </w:pPr>
    </w:p>
    <w:p w14:paraId="1F853CB1" w14:textId="557621B9" w:rsidR="0090011A" w:rsidRPr="00C201E1" w:rsidRDefault="0090011A" w:rsidP="0090011A">
      <w:pPr>
        <w:rPr>
          <w:lang w:eastAsia="sl-SI"/>
        </w:rPr>
      </w:pPr>
    </w:p>
    <w:p w14:paraId="2FF8A4BA" w14:textId="70D44A56" w:rsidR="0090011A" w:rsidRPr="00C201E1" w:rsidRDefault="0090011A" w:rsidP="0090011A">
      <w:pPr>
        <w:rPr>
          <w:lang w:eastAsia="sl-SI"/>
        </w:rPr>
      </w:pPr>
    </w:p>
    <w:p w14:paraId="1B34AC1F" w14:textId="4EBBE3DF" w:rsidR="0090011A" w:rsidRPr="00C201E1" w:rsidRDefault="0090011A" w:rsidP="0090011A">
      <w:pPr>
        <w:rPr>
          <w:lang w:eastAsia="sl-SI"/>
        </w:rPr>
      </w:pPr>
    </w:p>
    <w:p w14:paraId="1921CE36" w14:textId="40F0AC2F" w:rsidR="0090011A" w:rsidRPr="00C201E1" w:rsidRDefault="0090011A" w:rsidP="0090011A">
      <w:pPr>
        <w:rPr>
          <w:lang w:eastAsia="sl-SI"/>
        </w:rPr>
      </w:pPr>
    </w:p>
    <w:p w14:paraId="6C0A543F" w14:textId="634EF889" w:rsidR="0090011A" w:rsidRPr="00C201E1" w:rsidRDefault="0090011A" w:rsidP="0090011A">
      <w:pPr>
        <w:rPr>
          <w:lang w:eastAsia="sl-SI"/>
        </w:rPr>
      </w:pPr>
    </w:p>
    <w:p w14:paraId="4C003328"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81" w:name="_Toc199499803"/>
      <w:r w:rsidRPr="00C201E1">
        <w:rPr>
          <w:rFonts w:cstheme="minorHAnsi"/>
          <w:b/>
          <w:sz w:val="20"/>
          <w:szCs w:val="20"/>
          <w:lang w:eastAsia="sl-SI"/>
        </w:rPr>
        <w:t>Prilog</w:t>
      </w:r>
      <w:bookmarkStart w:id="82" w:name="_Toc61510051"/>
      <w:bookmarkStart w:id="83" w:name="_Toc472613289"/>
      <w:r w:rsidRPr="00C201E1">
        <w:rPr>
          <w:rFonts w:cstheme="minorHAnsi"/>
          <w:b/>
          <w:sz w:val="20"/>
          <w:szCs w:val="20"/>
          <w:lang w:eastAsia="sl-SI"/>
        </w:rPr>
        <w:t>e</w:t>
      </w:r>
      <w:bookmarkEnd w:id="81"/>
    </w:p>
    <w:p w14:paraId="3EB76331" w14:textId="77777777" w:rsidR="0090011A" w:rsidRPr="00C201E1" w:rsidRDefault="0090011A" w:rsidP="0090011A">
      <w:pPr>
        <w:spacing w:line="300" w:lineRule="auto"/>
        <w:ind w:left="227" w:right="227"/>
        <w:rPr>
          <w:rFonts w:cstheme="minorHAnsi"/>
          <w:sz w:val="20"/>
          <w:szCs w:val="20"/>
          <w:lang w:eastAsia="sl-SI"/>
        </w:rPr>
      </w:pPr>
      <w:r w:rsidRPr="00C201E1">
        <w:rPr>
          <w:rFonts w:cstheme="minorHAnsi"/>
          <w:sz w:val="20"/>
          <w:szCs w:val="20"/>
          <w:lang w:eastAsia="sl-SI"/>
        </w:rPr>
        <w:br w:type="page"/>
      </w:r>
    </w:p>
    <w:p w14:paraId="1C652A97" w14:textId="77777777" w:rsidR="0090011A" w:rsidRPr="00C201E1" w:rsidRDefault="0090011A" w:rsidP="0090011A">
      <w:pPr>
        <w:spacing w:before="360" w:after="0" w:line="300" w:lineRule="auto"/>
        <w:ind w:left="227" w:right="227"/>
        <w:contextualSpacing/>
        <w:outlineLvl w:val="0"/>
        <w:rPr>
          <w:rFonts w:eastAsia="Times New Roman" w:cstheme="minorHAnsi"/>
          <w:b/>
          <w:sz w:val="20"/>
          <w:szCs w:val="20"/>
        </w:rPr>
      </w:pPr>
      <w:bookmarkStart w:id="84" w:name="_Toc74293687"/>
      <w:bookmarkStart w:id="85" w:name="_Toc199499804"/>
      <w:bookmarkStart w:id="86" w:name="_Toc166065739"/>
      <w:bookmarkStart w:id="87" w:name="_Toc197284438"/>
      <w:r w:rsidRPr="00C201E1">
        <w:rPr>
          <w:rFonts w:eastAsia="Times New Roman" w:cstheme="minorHAnsi"/>
          <w:b/>
          <w:sz w:val="20"/>
          <w:szCs w:val="20"/>
        </w:rPr>
        <w:t>Ponudbeni predračun</w:t>
      </w:r>
      <w:bookmarkEnd w:id="84"/>
      <w:bookmarkEnd w:id="85"/>
      <w:r w:rsidRPr="00C201E1">
        <w:rPr>
          <w:rFonts w:eastAsia="Times New Roman" w:cstheme="minorHAnsi"/>
          <w:b/>
          <w:sz w:val="20"/>
          <w:szCs w:val="20"/>
        </w:rPr>
        <w:t xml:space="preserve"> </w:t>
      </w:r>
      <w:bookmarkEnd w:id="86"/>
      <w:bookmarkEnd w:id="87"/>
    </w:p>
    <w:p w14:paraId="701FA9E3" w14:textId="77777777" w:rsidR="0090011A" w:rsidRPr="00C201E1" w:rsidRDefault="0090011A" w:rsidP="0090011A">
      <w:pPr>
        <w:shd w:val="clear" w:color="auto" w:fill="FFFFFF"/>
        <w:spacing w:after="0" w:line="300" w:lineRule="auto"/>
        <w:ind w:left="227" w:right="227"/>
        <w:rPr>
          <w:rFonts w:eastAsia="Arial Unicode MS" w:cstheme="minorHAnsi"/>
          <w:bCs/>
          <w:sz w:val="20"/>
          <w:szCs w:val="20"/>
        </w:rPr>
      </w:pPr>
    </w:p>
    <w:p w14:paraId="09C54ACD" w14:textId="77777777" w:rsidR="0090011A" w:rsidRPr="00C201E1" w:rsidRDefault="0090011A" w:rsidP="0090011A">
      <w:pPr>
        <w:shd w:val="clear" w:color="auto" w:fill="FFFFFF"/>
        <w:spacing w:after="0" w:line="300" w:lineRule="auto"/>
        <w:ind w:left="227" w:right="227"/>
        <w:rPr>
          <w:rFonts w:eastAsia="Arial Unicode MS" w:cstheme="minorHAnsi"/>
          <w:bCs/>
          <w:sz w:val="20"/>
          <w:szCs w:val="20"/>
        </w:rPr>
      </w:pPr>
    </w:p>
    <w:p w14:paraId="70D34C26" w14:textId="77777777" w:rsidR="0090011A" w:rsidRPr="00C201E1" w:rsidRDefault="0090011A" w:rsidP="0090011A">
      <w:pPr>
        <w:shd w:val="clear" w:color="auto" w:fill="FFFFFF"/>
        <w:spacing w:after="0" w:line="300" w:lineRule="auto"/>
        <w:ind w:left="227" w:right="227"/>
        <w:rPr>
          <w:rFonts w:eastAsia="Arial Unicode MS" w:cstheme="minorHAnsi"/>
          <w:bCs/>
          <w:sz w:val="20"/>
          <w:szCs w:val="20"/>
        </w:rPr>
      </w:pPr>
    </w:p>
    <w:p w14:paraId="751D380D" w14:textId="77777777" w:rsidR="0090011A" w:rsidRPr="00C201E1" w:rsidRDefault="0090011A" w:rsidP="0090011A">
      <w:pPr>
        <w:shd w:val="clear" w:color="auto" w:fill="FFFFFF" w:themeFill="background1"/>
        <w:spacing w:after="0" w:line="300" w:lineRule="auto"/>
        <w:ind w:left="227" w:right="227"/>
        <w:rPr>
          <w:rFonts w:eastAsia="Times New Roman" w:cstheme="minorHAnsi"/>
          <w:sz w:val="20"/>
          <w:szCs w:val="20"/>
          <w:lang w:eastAsia="sl-SI"/>
        </w:rPr>
      </w:pPr>
      <w:r w:rsidRPr="00C201E1">
        <w:rPr>
          <w:rFonts w:eastAsia="Arial Unicode MS" w:cstheme="minorHAnsi"/>
          <w:sz w:val="20"/>
          <w:szCs w:val="20"/>
        </w:rPr>
        <w:t>V postopku oddaje javnega naročila » Izbira izvajalca za izgradnjo objekta KI2 in Centra za tehnologije genske in celične terapije –Faza 2«</w:t>
      </w:r>
      <w:r w:rsidRPr="00C201E1">
        <w:rPr>
          <w:rFonts w:eastAsia="Times New Roman" w:cstheme="minorHAnsi"/>
          <w:sz w:val="20"/>
          <w:szCs w:val="20"/>
          <w:lang w:eastAsia="sl-SI"/>
        </w:rPr>
        <w:t>, objavljen na Portalu javnih naročil pod št. objave JN____/2026 ponudnik:</w:t>
      </w:r>
    </w:p>
    <w:p w14:paraId="7CFC3A70" w14:textId="77777777" w:rsidR="0090011A" w:rsidRPr="00C201E1" w:rsidRDefault="0090011A" w:rsidP="0090011A">
      <w:pPr>
        <w:shd w:val="clear" w:color="auto" w:fill="FFFFFF"/>
        <w:spacing w:after="0" w:line="300" w:lineRule="auto"/>
        <w:ind w:left="227" w:right="227"/>
        <w:rPr>
          <w:rFonts w:eastAsia="Times New Roman" w:cstheme="minorHAnsi"/>
          <w:sz w:val="20"/>
          <w:szCs w:val="20"/>
          <w:lang w:eastAsia="sl-SI"/>
        </w:rPr>
      </w:pPr>
    </w:p>
    <w:p w14:paraId="735AD44B"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______________________________________________________________________</w:t>
      </w:r>
    </w:p>
    <w:p w14:paraId="7E8F39F4" w14:textId="77777777" w:rsidR="0090011A" w:rsidRPr="00C201E1" w:rsidRDefault="0090011A" w:rsidP="0090011A">
      <w:pPr>
        <w:shd w:val="clear" w:color="auto" w:fill="FFFFFF"/>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(naziv in naslov ponudnika)</w:t>
      </w:r>
    </w:p>
    <w:p w14:paraId="57AF3775" w14:textId="77777777" w:rsidR="0090011A" w:rsidRPr="00C201E1" w:rsidRDefault="0090011A" w:rsidP="0090011A">
      <w:pPr>
        <w:shd w:val="clear" w:color="auto" w:fill="FFFFFF"/>
        <w:spacing w:after="0" w:line="300" w:lineRule="auto"/>
        <w:ind w:left="227" w:right="227"/>
        <w:rPr>
          <w:rFonts w:eastAsia="Times New Roman" w:cstheme="minorHAnsi"/>
          <w:i/>
          <w:iCs/>
          <w:sz w:val="20"/>
          <w:szCs w:val="20"/>
          <w:lang w:eastAsia="sl-SI"/>
        </w:rPr>
      </w:pPr>
    </w:p>
    <w:p w14:paraId="77EF5A0B" w14:textId="77777777" w:rsidR="0090011A" w:rsidRPr="00C201E1" w:rsidRDefault="0090011A" w:rsidP="0090011A">
      <w:pPr>
        <w:shd w:val="clear" w:color="auto" w:fill="FFFFFF"/>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podajam ponudbeno ceno za izvedbo del, kot je razvidno iz tega obrazca in priloženega ponudbenega predračuna.</w:t>
      </w:r>
    </w:p>
    <w:p w14:paraId="345E5055"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u w:val="single"/>
        </w:rPr>
      </w:pPr>
    </w:p>
    <w:p w14:paraId="213C9BEE"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rPr>
      </w:pPr>
      <w:r w:rsidRPr="00C201E1">
        <w:rPr>
          <w:rFonts w:eastAsia="Times New Roman" w:cstheme="minorHAnsi"/>
          <w:iCs/>
          <w:sz w:val="20"/>
          <w:szCs w:val="20"/>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0011A" w:rsidRPr="00C201E1" w14:paraId="0D572000" w14:textId="77777777" w:rsidTr="005F2494">
        <w:tc>
          <w:tcPr>
            <w:tcW w:w="4531" w:type="dxa"/>
          </w:tcPr>
          <w:p w14:paraId="2D36C524"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rPr>
            </w:pPr>
            <w:r w:rsidRPr="00C201E1">
              <w:rPr>
                <w:rFonts w:eastAsia="Times New Roman" w:cstheme="minorHAnsi"/>
                <w:iCs/>
                <w:sz w:val="20"/>
                <w:szCs w:val="20"/>
              </w:rPr>
              <w:t>Cena v EUR brez DDV</w:t>
            </w:r>
          </w:p>
        </w:tc>
        <w:tc>
          <w:tcPr>
            <w:tcW w:w="4531" w:type="dxa"/>
          </w:tcPr>
          <w:p w14:paraId="2935BB17"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u w:val="single"/>
              </w:rPr>
            </w:pPr>
          </w:p>
        </w:tc>
      </w:tr>
      <w:tr w:rsidR="0090011A" w:rsidRPr="00C201E1" w14:paraId="3420B9F9" w14:textId="77777777" w:rsidTr="005F2494">
        <w:tc>
          <w:tcPr>
            <w:tcW w:w="4531" w:type="dxa"/>
          </w:tcPr>
          <w:p w14:paraId="62734DC8"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rPr>
            </w:pPr>
            <w:r w:rsidRPr="00C201E1">
              <w:rPr>
                <w:rFonts w:eastAsia="Times New Roman" w:cstheme="minorHAnsi"/>
                <w:iCs/>
                <w:sz w:val="20"/>
                <w:szCs w:val="20"/>
              </w:rPr>
              <w:t>Vrednost DDV</w:t>
            </w:r>
          </w:p>
        </w:tc>
        <w:tc>
          <w:tcPr>
            <w:tcW w:w="4531" w:type="dxa"/>
          </w:tcPr>
          <w:p w14:paraId="7C7BCAD1"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u w:val="single"/>
              </w:rPr>
            </w:pPr>
          </w:p>
        </w:tc>
      </w:tr>
      <w:tr w:rsidR="0090011A" w:rsidRPr="00C201E1" w14:paraId="5A4461F3" w14:textId="77777777" w:rsidTr="005F2494">
        <w:tc>
          <w:tcPr>
            <w:tcW w:w="4531" w:type="dxa"/>
          </w:tcPr>
          <w:p w14:paraId="668B5DA5"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rPr>
            </w:pPr>
            <w:r w:rsidRPr="00C201E1">
              <w:rPr>
                <w:rFonts w:eastAsia="Times New Roman" w:cstheme="minorHAnsi"/>
                <w:iCs/>
                <w:sz w:val="20"/>
                <w:szCs w:val="20"/>
              </w:rPr>
              <w:t>Ponudbena vrednost z DDV</w:t>
            </w:r>
          </w:p>
        </w:tc>
        <w:tc>
          <w:tcPr>
            <w:tcW w:w="4531" w:type="dxa"/>
          </w:tcPr>
          <w:p w14:paraId="0B947B21"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u w:val="single"/>
              </w:rPr>
            </w:pPr>
          </w:p>
        </w:tc>
      </w:tr>
    </w:tbl>
    <w:p w14:paraId="0C6E93A1"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u w:val="single"/>
        </w:rPr>
      </w:pPr>
    </w:p>
    <w:p w14:paraId="09222DA1"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u w:val="single"/>
        </w:rPr>
      </w:pPr>
    </w:p>
    <w:p w14:paraId="7F3D3E6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B909344"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46E966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18CF39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76AB41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Podpis in žig ponudnika:</w:t>
      </w:r>
    </w:p>
    <w:p w14:paraId="338B98F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D7827E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5A0940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C5B9DB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1BE792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Obvezna priloga: Izpolnjen popis del (EXCEL tabela), ki se skupaj z obrazcem predloži med »Druge priloge«</w:t>
      </w:r>
    </w:p>
    <w:p w14:paraId="7339C64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A792D4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C9A96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4755E6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5B3DB9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FFC8DA4"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6D2BF9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E0CFD2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3591105"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AEEC1B6" w14:textId="77777777" w:rsidR="0090011A" w:rsidRPr="00C201E1" w:rsidRDefault="0090011A" w:rsidP="0090011A">
      <w:pPr>
        <w:spacing w:line="300" w:lineRule="auto"/>
        <w:ind w:left="227" w:right="227"/>
        <w:rPr>
          <w:rFonts w:cstheme="minorHAnsi"/>
          <w:sz w:val="20"/>
          <w:szCs w:val="20"/>
          <w:lang w:eastAsia="sl-SI"/>
        </w:rPr>
      </w:pPr>
    </w:p>
    <w:p w14:paraId="05294200" w14:textId="77777777" w:rsidR="0090011A" w:rsidRPr="00C201E1" w:rsidRDefault="0090011A" w:rsidP="0090011A">
      <w:pPr>
        <w:spacing w:before="360" w:after="200" w:line="300" w:lineRule="auto"/>
        <w:ind w:left="227" w:right="227"/>
        <w:contextualSpacing/>
        <w:outlineLvl w:val="0"/>
        <w:rPr>
          <w:rFonts w:cstheme="minorHAnsi"/>
          <w:b/>
          <w:sz w:val="20"/>
          <w:szCs w:val="20"/>
          <w:lang w:eastAsia="sl-SI"/>
        </w:rPr>
      </w:pPr>
    </w:p>
    <w:p w14:paraId="1AD5AF80" w14:textId="77777777" w:rsidR="0090011A" w:rsidRPr="00C201E1" w:rsidRDefault="0090011A" w:rsidP="0090011A">
      <w:pPr>
        <w:spacing w:before="360" w:after="200" w:line="300" w:lineRule="auto"/>
        <w:ind w:left="227" w:right="227"/>
        <w:contextualSpacing/>
        <w:outlineLvl w:val="0"/>
        <w:rPr>
          <w:rFonts w:cstheme="minorHAnsi"/>
          <w:b/>
          <w:sz w:val="20"/>
          <w:szCs w:val="20"/>
          <w:lang w:eastAsia="sl-SI"/>
        </w:rPr>
      </w:pPr>
      <w:bookmarkStart w:id="88" w:name="_Toc199499805"/>
      <w:r w:rsidRPr="00C201E1">
        <w:rPr>
          <w:rFonts w:cstheme="minorHAnsi"/>
          <w:b/>
          <w:sz w:val="20"/>
          <w:szCs w:val="20"/>
          <w:lang w:eastAsia="sl-SI"/>
        </w:rPr>
        <w:t>Finančno zavarovanje za resnost ponudbe</w:t>
      </w:r>
      <w:bookmarkEnd w:id="82"/>
      <w:bookmarkEnd w:id="88"/>
    </w:p>
    <w:p w14:paraId="12BA8F81"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sz w:val="20"/>
          <w:szCs w:val="20"/>
          <w:lang w:eastAsia="sl-SI"/>
        </w:rPr>
        <w:t>Datum: _____________</w:t>
      </w:r>
    </w:p>
    <w:p w14:paraId="1A1FFEB7"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VRSTA</w:t>
      </w:r>
      <w:r w:rsidRPr="00C201E1">
        <w:rPr>
          <w:rFonts w:cstheme="minorHAnsi"/>
          <w:sz w:val="20"/>
          <w:szCs w:val="20"/>
          <w:lang w:eastAsia="sl-SI"/>
        </w:rPr>
        <w:t>: Garancija za resnost ponudbe</w:t>
      </w:r>
    </w:p>
    <w:p w14:paraId="587B6475"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ŠTEVILKA:</w:t>
      </w:r>
      <w:r w:rsidRPr="00C201E1">
        <w:rPr>
          <w:rFonts w:cstheme="minorHAnsi"/>
          <w:sz w:val="20"/>
          <w:szCs w:val="20"/>
          <w:lang w:eastAsia="sl-SI"/>
        </w:rPr>
        <w:t xml:space="preserve"> ____________________</w:t>
      </w:r>
    </w:p>
    <w:p w14:paraId="10C9BC44"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GARANT:</w:t>
      </w:r>
      <w:r w:rsidRPr="00C201E1">
        <w:rPr>
          <w:rFonts w:cstheme="minorHAnsi"/>
          <w:sz w:val="20"/>
          <w:szCs w:val="20"/>
          <w:lang w:eastAsia="sl-SI"/>
        </w:rPr>
        <w:t xml:space="preserve"> _________________________________________________________</w:t>
      </w:r>
    </w:p>
    <w:p w14:paraId="2648356D" w14:textId="77777777" w:rsidR="0090011A" w:rsidRPr="00C201E1" w:rsidRDefault="0090011A" w:rsidP="0090011A">
      <w:pPr>
        <w:spacing w:before="60" w:after="60" w:line="300" w:lineRule="auto"/>
        <w:ind w:left="227" w:right="227"/>
        <w:rPr>
          <w:rFonts w:cstheme="minorHAnsi"/>
          <w:i/>
          <w:iCs/>
          <w:sz w:val="20"/>
          <w:szCs w:val="20"/>
          <w:u w:val="single"/>
          <w:lang w:eastAsia="sl-SI"/>
        </w:rPr>
      </w:pPr>
      <w:r w:rsidRPr="00C201E1">
        <w:rPr>
          <w:rFonts w:cstheme="minorHAnsi"/>
          <w:b/>
          <w:bCs/>
          <w:sz w:val="20"/>
          <w:szCs w:val="20"/>
          <w:lang w:eastAsia="sl-SI"/>
        </w:rPr>
        <w:t>NAROČNIK</w:t>
      </w:r>
      <w:r w:rsidRPr="00C201E1">
        <w:rPr>
          <w:rFonts w:cstheme="minorHAnsi"/>
          <w:sz w:val="20"/>
          <w:szCs w:val="20"/>
          <w:lang w:eastAsia="sl-SI"/>
        </w:rPr>
        <w:t>:____________________________________________________</w:t>
      </w:r>
      <w:r w:rsidRPr="00C201E1">
        <w:rPr>
          <w:rFonts w:cstheme="minorHAnsi"/>
          <w:i/>
          <w:iCs/>
          <w:sz w:val="20"/>
          <w:szCs w:val="20"/>
          <w:lang w:eastAsia="sl-SI"/>
        </w:rPr>
        <w:t>(podatki ponudnika)</w:t>
      </w:r>
    </w:p>
    <w:p w14:paraId="3B365D5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r w:rsidRPr="00C201E1">
        <w:rPr>
          <w:rFonts w:cstheme="minorHAnsi"/>
          <w:b/>
          <w:bCs/>
          <w:sz w:val="20"/>
          <w:szCs w:val="20"/>
          <w:lang w:eastAsia="sl-SI"/>
        </w:rPr>
        <w:t xml:space="preserve">UPRAVIČENEC: </w:t>
      </w:r>
      <w:r w:rsidRPr="00C201E1">
        <w:rPr>
          <w:rFonts w:eastAsia="Times New Roman" w:cstheme="minorHAnsi"/>
          <w:bCs/>
          <w:kern w:val="3"/>
          <w:sz w:val="20"/>
          <w:szCs w:val="20"/>
          <w:lang w:eastAsia="sl-SI"/>
        </w:rPr>
        <w:t>Kemijski inštitut, Hajdrihova 19, 1000 Ljubljana</w:t>
      </w:r>
    </w:p>
    <w:p w14:paraId="2FA74B57" w14:textId="77777777" w:rsidR="0090011A" w:rsidRPr="00C201E1" w:rsidRDefault="0090011A" w:rsidP="0090011A">
      <w:pPr>
        <w:shd w:val="clear" w:color="auto" w:fill="FFFFFF"/>
        <w:spacing w:before="60" w:after="60" w:line="300" w:lineRule="auto"/>
        <w:ind w:left="227" w:right="227"/>
        <w:rPr>
          <w:rFonts w:cstheme="minorHAnsi"/>
          <w:color w:val="000000"/>
          <w:sz w:val="20"/>
          <w:szCs w:val="20"/>
          <w:lang w:eastAsia="sl-SI"/>
        </w:rPr>
      </w:pPr>
      <w:r w:rsidRPr="00C201E1">
        <w:rPr>
          <w:rFonts w:cstheme="minorHAnsi"/>
          <w:b/>
          <w:bCs/>
          <w:color w:val="000000"/>
          <w:sz w:val="20"/>
          <w:szCs w:val="20"/>
          <w:lang w:eastAsia="sl-SI"/>
        </w:rPr>
        <w:t>OSNOVNI POSEL:</w:t>
      </w:r>
      <w:r w:rsidRPr="00C201E1">
        <w:rPr>
          <w:rFonts w:cstheme="minorHAnsi"/>
          <w:color w:val="000000"/>
          <w:sz w:val="20"/>
          <w:szCs w:val="20"/>
          <w:lang w:eastAsia="sl-SI"/>
        </w:rPr>
        <w:t xml:space="preserve">   obveznost naročnika iz njegove ponudbe za izvedbo del na podlagi objave javnega naročila Izbira izvajalca za izgradnjo objekta KI2 in Centra za tehnologije genske in celične terapije –Faza 2, objavljenega na Portalu javnih naročil pod št. objave JN ____/2026. Skladno z navedenim razpisom je naročnik zavarovanja resnosti svoje ponudbe na predmetnem razpisu, dolžan upravičencu predložiti garancijo za resnost ponudbe</w:t>
      </w:r>
    </w:p>
    <w:p w14:paraId="40020AB1" w14:textId="77777777" w:rsidR="0090011A" w:rsidRPr="00C201E1" w:rsidRDefault="0090011A" w:rsidP="0090011A">
      <w:pPr>
        <w:shd w:val="clear" w:color="auto" w:fill="FFFFFF"/>
        <w:spacing w:before="60" w:after="60" w:line="300" w:lineRule="auto"/>
        <w:ind w:left="227" w:right="227"/>
        <w:rPr>
          <w:rFonts w:cstheme="minorHAnsi"/>
          <w:i/>
          <w:iCs/>
          <w:sz w:val="20"/>
          <w:szCs w:val="20"/>
          <w:lang w:eastAsia="sl-SI"/>
        </w:rPr>
      </w:pPr>
      <w:r w:rsidRPr="00C201E1">
        <w:rPr>
          <w:rFonts w:cstheme="minorHAnsi"/>
          <w:b/>
          <w:bCs/>
          <w:sz w:val="20"/>
          <w:szCs w:val="20"/>
          <w:lang w:eastAsia="sl-SI"/>
        </w:rPr>
        <w:t>ZNESEK IN VALUTA GARANCIJE: EUR</w:t>
      </w:r>
    </w:p>
    <w:p w14:paraId="29610A15" w14:textId="77777777" w:rsidR="0090011A" w:rsidRPr="00C201E1" w:rsidRDefault="0090011A" w:rsidP="0090011A">
      <w:pPr>
        <w:spacing w:before="60" w:after="60" w:line="300" w:lineRule="auto"/>
        <w:ind w:left="227" w:right="227"/>
        <w:rPr>
          <w:rFonts w:cstheme="minorHAnsi"/>
          <w:b/>
          <w:bCs/>
          <w:sz w:val="20"/>
          <w:szCs w:val="20"/>
          <w:lang w:eastAsia="sl-SI"/>
        </w:rPr>
      </w:pPr>
      <w:r w:rsidRPr="00C201E1">
        <w:rPr>
          <w:rFonts w:cstheme="minorHAnsi"/>
          <w:b/>
          <w:bCs/>
          <w:sz w:val="20"/>
          <w:szCs w:val="20"/>
          <w:lang w:eastAsia="sl-SI"/>
        </w:rPr>
        <w:t>LISTINE, KI JIH JE POLEG IZJAVE TREBA PRILOŽITI ZAHTEVI ZA PLAČILO IN SE IZRECNO ZAHTEVAJO V SPODNJEM BESEDILU:</w:t>
      </w:r>
      <w:r w:rsidRPr="00C201E1">
        <w:rPr>
          <w:rFonts w:cstheme="minorHAnsi"/>
          <w:sz w:val="20"/>
          <w:szCs w:val="20"/>
          <w:lang w:eastAsia="sl-SI"/>
        </w:rPr>
        <w:t xml:space="preserve"> nobena</w:t>
      </w:r>
    </w:p>
    <w:p w14:paraId="0ACCA30C"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 xml:space="preserve">OBLIKA PREDLOŽITVE: </w:t>
      </w:r>
      <w:r w:rsidRPr="00C201E1">
        <w:rPr>
          <w:rFonts w:cstheme="minorHAnsi"/>
          <w:sz w:val="20"/>
          <w:szCs w:val="20"/>
          <w:lang w:eastAsia="sl-SI"/>
        </w:rPr>
        <w:t>v papirni obliki s priporočeno pošto ali katerokoli obliko hitre pošte ali po SWIFT</w:t>
      </w:r>
    </w:p>
    <w:p w14:paraId="6797A78C"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b/>
          <w:bCs/>
          <w:sz w:val="20"/>
          <w:szCs w:val="20"/>
          <w:lang w:eastAsia="sl-SI"/>
        </w:rPr>
        <w:t xml:space="preserve">KRAJ PREDLOŽITVE: </w:t>
      </w:r>
      <w:r w:rsidRPr="00C201E1">
        <w:rPr>
          <w:rFonts w:cstheme="minorHAnsi"/>
          <w:sz w:val="20"/>
          <w:szCs w:val="20"/>
          <w:lang w:eastAsia="sl-SI"/>
        </w:rPr>
        <w:t>………………</w:t>
      </w:r>
      <w:r w:rsidRPr="00C201E1">
        <w:rPr>
          <w:rFonts w:cstheme="minorHAnsi"/>
          <w:i/>
          <w:iCs/>
          <w:sz w:val="20"/>
          <w:szCs w:val="20"/>
          <w:lang w:eastAsia="sl-SI"/>
        </w:rPr>
        <w:t>(Garant vpiše naslov podružnice, kjer se opravi predložitev papirnih listin. Če kraj predložitve v tej rubriki ni naveden, se predložitev opravi v kraju, kjer je garant izdal garancijo.)</w:t>
      </w:r>
    </w:p>
    <w:p w14:paraId="40039BCC"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b/>
          <w:bCs/>
          <w:sz w:val="20"/>
          <w:szCs w:val="20"/>
          <w:lang w:eastAsia="sl-SI"/>
        </w:rPr>
        <w:t xml:space="preserve">DATUM VELJAVNOSTI: </w:t>
      </w:r>
    </w:p>
    <w:p w14:paraId="657CB733"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sz w:val="20"/>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C8D1469"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sz w:val="20"/>
          <w:szCs w:val="20"/>
          <w:lang w:eastAsia="sl-SI"/>
        </w:rPr>
        <w:t>Upravičenec mora v svoji izjavi navesti (</w:t>
      </w:r>
      <w:r w:rsidRPr="00C201E1">
        <w:rPr>
          <w:rFonts w:cstheme="minorHAnsi"/>
          <w:i/>
          <w:iCs/>
          <w:sz w:val="20"/>
          <w:szCs w:val="20"/>
          <w:lang w:eastAsia="sl-SI"/>
        </w:rPr>
        <w:t>navede se pogoje za unovčitev garancije, ki so navedeni v razpisni dokumentaciji):</w:t>
      </w:r>
    </w:p>
    <w:p w14:paraId="4B550E22"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če ponudnik umakne ali spremeni ponudbo v času njene veljavnosti, navedene v ponudbi ali</w:t>
      </w:r>
    </w:p>
    <w:p w14:paraId="190C1049"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če ponudnik, ki ga je naročnik v času veljavnosti ponudbe obvestil o sprejetju njegove ponudbe:</w:t>
      </w:r>
    </w:p>
    <w:p w14:paraId="7ED98380"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ne izpolni ali zavrne sklenitev pogodbe v skladu z določbami navodil ponudnikom ali</w:t>
      </w:r>
    </w:p>
    <w:p w14:paraId="7996D489"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ne predloži ali zavrne predložitev finančnega zavarovanja za dobro izvedbo pogodbenih obveznosti v skladu z določbami navodil ponudnikom</w:t>
      </w:r>
    </w:p>
    <w:p w14:paraId="2A648288"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ne predloži zavarovanja odgovornosti.</w:t>
      </w:r>
    </w:p>
    <w:p w14:paraId="6CF0717F"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sz w:val="20"/>
          <w:szCs w:val="20"/>
          <w:lang w:eastAsia="sl-SI"/>
        </w:rPr>
        <w:t>Katerokoli zahtevo za plačilo po tej garanciji moramo prejeti na datum veljavnosti garancije ali pred njim v zgoraj navedenem kraju predložitve.</w:t>
      </w:r>
    </w:p>
    <w:p w14:paraId="5F3F0A0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Morebitne spore v zvezi s tem zavarovanjem rešuje stvarno pristojno sodišče po sedežu naročnika po slovenskem pravu.</w:t>
      </w:r>
    </w:p>
    <w:p w14:paraId="10706FCF" w14:textId="77777777" w:rsidR="0090011A" w:rsidRPr="00C201E1" w:rsidRDefault="0090011A" w:rsidP="0090011A">
      <w:pPr>
        <w:spacing w:before="60" w:after="60" w:line="300" w:lineRule="auto"/>
        <w:ind w:left="227" w:right="227"/>
        <w:rPr>
          <w:rFonts w:cstheme="minorHAnsi"/>
          <w:b/>
          <w:bCs/>
          <w:sz w:val="20"/>
          <w:szCs w:val="20"/>
          <w:lang w:eastAsia="sl-SI"/>
        </w:rPr>
      </w:pPr>
      <w:r w:rsidRPr="00C201E1">
        <w:rPr>
          <w:rFonts w:cstheme="minorHAnsi"/>
          <w:sz w:val="20"/>
          <w:szCs w:val="20"/>
          <w:lang w:eastAsia="sl-SI"/>
        </w:rPr>
        <w:t>Za to garancijo veljajo Enotna Pravila za Garancije na Poziv (EPGP) revizija iz leta 2010, izdana pri MTZ pod št. 758.</w:t>
      </w:r>
    </w:p>
    <w:p w14:paraId="447E13B1" w14:textId="77777777" w:rsidR="0090011A" w:rsidRPr="00C201E1" w:rsidRDefault="0090011A" w:rsidP="0090011A">
      <w:pPr>
        <w:spacing w:before="60" w:after="60" w:line="300" w:lineRule="auto"/>
        <w:ind w:left="227" w:right="227"/>
        <w:rPr>
          <w:rFonts w:cstheme="minorHAnsi"/>
          <w:b/>
          <w:bCs/>
          <w:sz w:val="20"/>
          <w:szCs w:val="20"/>
          <w:lang w:eastAsia="sl-SI"/>
        </w:rPr>
      </w:pPr>
      <w:r w:rsidRPr="00C201E1">
        <w:rPr>
          <w:rFonts w:cstheme="minorHAnsi"/>
          <w:b/>
          <w:bCs/>
          <w:sz w:val="20"/>
          <w:szCs w:val="20"/>
          <w:lang w:eastAsia="sl-SI"/>
        </w:rPr>
        <w:t>                                                                  Podpisi pooblaščenih podpisnikov Garanta</w:t>
      </w:r>
    </w:p>
    <w:p w14:paraId="33C64FAF" w14:textId="77777777" w:rsidR="0090011A" w:rsidRPr="00C201E1" w:rsidRDefault="0090011A" w:rsidP="0090011A">
      <w:pPr>
        <w:spacing w:before="360" w:after="200" w:line="300" w:lineRule="auto"/>
        <w:ind w:left="227" w:right="227"/>
        <w:contextualSpacing/>
        <w:outlineLvl w:val="0"/>
        <w:rPr>
          <w:rFonts w:cstheme="minorHAnsi"/>
          <w:b/>
          <w:bCs/>
          <w:sz w:val="20"/>
          <w:szCs w:val="20"/>
          <w:lang w:eastAsia="sl-SI"/>
        </w:rPr>
      </w:pPr>
    </w:p>
    <w:p w14:paraId="0F724AEB" w14:textId="77777777" w:rsidR="0090011A" w:rsidRPr="00C201E1" w:rsidRDefault="0090011A" w:rsidP="0090011A">
      <w:pPr>
        <w:spacing w:before="360" w:after="200" w:line="300" w:lineRule="auto"/>
        <w:ind w:left="227" w:right="227"/>
        <w:contextualSpacing/>
        <w:outlineLvl w:val="0"/>
        <w:rPr>
          <w:rFonts w:cstheme="minorHAnsi"/>
          <w:b/>
          <w:bCs/>
          <w:sz w:val="20"/>
          <w:szCs w:val="20"/>
          <w:lang w:eastAsia="sl-SI"/>
        </w:rPr>
      </w:pPr>
      <w:bookmarkStart w:id="89" w:name="_Toc418568707"/>
      <w:bookmarkStart w:id="90" w:name="_Toc437258816"/>
      <w:bookmarkStart w:id="91" w:name="_Toc468800019"/>
      <w:bookmarkStart w:id="92" w:name="_Toc471461831"/>
      <w:bookmarkStart w:id="93" w:name="_Toc472613290"/>
      <w:bookmarkStart w:id="94" w:name="_Toc199499806"/>
      <w:bookmarkEnd w:id="83"/>
    </w:p>
    <w:p w14:paraId="4DBB4902" w14:textId="77777777" w:rsidR="0090011A" w:rsidRPr="00C201E1" w:rsidRDefault="0090011A" w:rsidP="0090011A">
      <w:pPr>
        <w:rPr>
          <w:lang w:eastAsia="sl-SI"/>
        </w:rPr>
      </w:pPr>
    </w:p>
    <w:p w14:paraId="24A7408F" w14:textId="77777777" w:rsidR="0090011A" w:rsidRPr="00C201E1" w:rsidRDefault="0090011A" w:rsidP="0090011A">
      <w:pPr>
        <w:rPr>
          <w:lang w:eastAsia="sl-SI"/>
        </w:rPr>
      </w:pPr>
    </w:p>
    <w:p w14:paraId="0C757C2F" w14:textId="77777777" w:rsidR="0090011A" w:rsidRPr="00C201E1" w:rsidRDefault="0090011A" w:rsidP="0090011A">
      <w:pPr>
        <w:rPr>
          <w:lang w:eastAsia="sl-SI"/>
        </w:rPr>
      </w:pPr>
    </w:p>
    <w:p w14:paraId="66806996" w14:textId="77777777" w:rsidR="0090011A" w:rsidRPr="00C201E1" w:rsidRDefault="0090011A" w:rsidP="0090011A">
      <w:pPr>
        <w:rPr>
          <w:lang w:eastAsia="sl-SI"/>
        </w:rPr>
      </w:pPr>
    </w:p>
    <w:p w14:paraId="55C137E9" w14:textId="77777777" w:rsidR="0090011A" w:rsidRPr="00C201E1" w:rsidRDefault="0090011A" w:rsidP="0090011A">
      <w:pPr>
        <w:rPr>
          <w:lang w:eastAsia="sl-SI"/>
        </w:rPr>
      </w:pPr>
    </w:p>
    <w:p w14:paraId="17B83483" w14:textId="77777777" w:rsidR="0090011A" w:rsidRPr="00C201E1" w:rsidRDefault="0090011A" w:rsidP="0090011A">
      <w:pPr>
        <w:rPr>
          <w:lang w:eastAsia="sl-SI"/>
        </w:rPr>
      </w:pPr>
    </w:p>
    <w:p w14:paraId="2E98FA05" w14:textId="77777777" w:rsidR="0090011A" w:rsidRPr="00C201E1" w:rsidRDefault="0090011A" w:rsidP="0090011A">
      <w:pPr>
        <w:rPr>
          <w:lang w:eastAsia="sl-SI"/>
        </w:rPr>
      </w:pPr>
    </w:p>
    <w:p w14:paraId="7CD1C7DC" w14:textId="77777777" w:rsidR="0090011A" w:rsidRPr="00C201E1" w:rsidRDefault="0090011A" w:rsidP="0090011A">
      <w:pPr>
        <w:rPr>
          <w:lang w:eastAsia="sl-SI"/>
        </w:rPr>
      </w:pPr>
    </w:p>
    <w:p w14:paraId="274073DB" w14:textId="77777777" w:rsidR="0090011A" w:rsidRPr="00C201E1" w:rsidRDefault="0090011A" w:rsidP="0090011A">
      <w:pPr>
        <w:rPr>
          <w:lang w:eastAsia="sl-SI"/>
        </w:rPr>
      </w:pPr>
    </w:p>
    <w:p w14:paraId="741835ED" w14:textId="77777777" w:rsidR="0090011A" w:rsidRPr="00C201E1" w:rsidRDefault="0090011A" w:rsidP="0090011A">
      <w:pPr>
        <w:rPr>
          <w:lang w:eastAsia="sl-SI"/>
        </w:rPr>
      </w:pPr>
    </w:p>
    <w:p w14:paraId="3C4B5C92" w14:textId="77777777" w:rsidR="0090011A" w:rsidRPr="00C201E1" w:rsidRDefault="0090011A" w:rsidP="0090011A">
      <w:pPr>
        <w:rPr>
          <w:lang w:eastAsia="sl-SI"/>
        </w:rPr>
      </w:pPr>
    </w:p>
    <w:p w14:paraId="3C03BCF9" w14:textId="77777777" w:rsidR="0090011A" w:rsidRPr="00C201E1" w:rsidRDefault="0090011A" w:rsidP="0090011A">
      <w:pPr>
        <w:rPr>
          <w:lang w:eastAsia="sl-SI"/>
        </w:rPr>
      </w:pPr>
    </w:p>
    <w:p w14:paraId="11064D47" w14:textId="77777777" w:rsidR="0090011A" w:rsidRPr="00C201E1" w:rsidRDefault="0090011A" w:rsidP="0090011A">
      <w:pPr>
        <w:rPr>
          <w:lang w:eastAsia="sl-SI"/>
        </w:rPr>
      </w:pPr>
    </w:p>
    <w:p w14:paraId="649FD232" w14:textId="77777777" w:rsidR="0090011A" w:rsidRPr="00C201E1" w:rsidRDefault="0090011A" w:rsidP="0090011A">
      <w:pPr>
        <w:rPr>
          <w:lang w:eastAsia="sl-SI"/>
        </w:rPr>
      </w:pPr>
    </w:p>
    <w:p w14:paraId="29A41160" w14:textId="77777777" w:rsidR="0090011A" w:rsidRPr="00C201E1" w:rsidRDefault="0090011A" w:rsidP="0090011A">
      <w:pPr>
        <w:rPr>
          <w:lang w:eastAsia="sl-SI"/>
        </w:rPr>
      </w:pPr>
    </w:p>
    <w:p w14:paraId="7C2BD300" w14:textId="77777777" w:rsidR="0090011A" w:rsidRPr="00C201E1" w:rsidRDefault="0090011A" w:rsidP="0090011A">
      <w:pPr>
        <w:rPr>
          <w:lang w:eastAsia="sl-SI"/>
        </w:rPr>
      </w:pPr>
    </w:p>
    <w:p w14:paraId="2176593A" w14:textId="77777777" w:rsidR="0090011A" w:rsidRPr="00C201E1" w:rsidRDefault="0090011A" w:rsidP="0090011A">
      <w:pPr>
        <w:rPr>
          <w:lang w:eastAsia="sl-SI"/>
        </w:rPr>
      </w:pPr>
    </w:p>
    <w:p w14:paraId="2FDAEDEE" w14:textId="77777777" w:rsidR="0090011A" w:rsidRPr="00C201E1" w:rsidRDefault="0090011A" w:rsidP="0090011A">
      <w:pPr>
        <w:rPr>
          <w:lang w:eastAsia="sl-SI"/>
        </w:rPr>
      </w:pPr>
    </w:p>
    <w:p w14:paraId="36E83C3D" w14:textId="77777777" w:rsidR="0090011A" w:rsidRPr="00C201E1" w:rsidRDefault="0090011A" w:rsidP="0090011A">
      <w:pPr>
        <w:rPr>
          <w:lang w:eastAsia="sl-SI"/>
        </w:rPr>
      </w:pPr>
    </w:p>
    <w:p w14:paraId="0A6CB328" w14:textId="77777777" w:rsidR="0090011A" w:rsidRPr="00C201E1" w:rsidRDefault="0090011A" w:rsidP="0090011A">
      <w:pPr>
        <w:rPr>
          <w:lang w:eastAsia="sl-SI"/>
        </w:rPr>
      </w:pPr>
    </w:p>
    <w:p w14:paraId="36F96E69" w14:textId="77777777" w:rsidR="0090011A" w:rsidRPr="00C201E1" w:rsidRDefault="0090011A" w:rsidP="0090011A">
      <w:pPr>
        <w:rPr>
          <w:lang w:eastAsia="sl-SI"/>
        </w:rPr>
      </w:pPr>
    </w:p>
    <w:p w14:paraId="164702A2" w14:textId="77777777" w:rsidR="0090011A" w:rsidRPr="00C201E1" w:rsidRDefault="0090011A" w:rsidP="0090011A">
      <w:pPr>
        <w:rPr>
          <w:lang w:eastAsia="sl-SI"/>
        </w:rPr>
      </w:pPr>
    </w:p>
    <w:p w14:paraId="5F0C7319" w14:textId="77777777" w:rsidR="0090011A" w:rsidRPr="00C201E1" w:rsidRDefault="0090011A" w:rsidP="0090011A">
      <w:pPr>
        <w:rPr>
          <w:lang w:eastAsia="sl-SI"/>
        </w:rPr>
      </w:pPr>
    </w:p>
    <w:p w14:paraId="064F2895" w14:textId="77777777" w:rsidR="0090011A" w:rsidRPr="00C201E1" w:rsidRDefault="0090011A" w:rsidP="0090011A">
      <w:pPr>
        <w:rPr>
          <w:lang w:eastAsia="sl-SI"/>
        </w:rPr>
      </w:pPr>
    </w:p>
    <w:p w14:paraId="59EBB301" w14:textId="70BA67BC" w:rsidR="0090011A" w:rsidRPr="00C201E1" w:rsidRDefault="0090011A" w:rsidP="0090011A">
      <w:pPr>
        <w:spacing w:before="360" w:after="200" w:line="300" w:lineRule="auto"/>
        <w:ind w:left="227" w:right="227"/>
        <w:contextualSpacing/>
        <w:outlineLvl w:val="0"/>
        <w:rPr>
          <w:rFonts w:cstheme="minorHAnsi"/>
          <w:b/>
          <w:bCs/>
          <w:sz w:val="20"/>
          <w:szCs w:val="20"/>
          <w:lang w:eastAsia="sl-SI"/>
        </w:rPr>
      </w:pPr>
      <w:r w:rsidRPr="00C201E1">
        <w:rPr>
          <w:rFonts w:cstheme="minorHAnsi"/>
          <w:b/>
          <w:bCs/>
          <w:sz w:val="20"/>
          <w:szCs w:val="20"/>
          <w:lang w:eastAsia="sl-SI"/>
        </w:rPr>
        <w:t>Finančno zavarovanje za dobro izvedbo pogodbenih obveznosti</w:t>
      </w:r>
      <w:bookmarkEnd w:id="89"/>
      <w:bookmarkEnd w:id="90"/>
      <w:bookmarkEnd w:id="91"/>
      <w:bookmarkEnd w:id="92"/>
      <w:bookmarkEnd w:id="93"/>
      <w:bookmarkEnd w:id="94"/>
      <w:r w:rsidRPr="00C201E1">
        <w:rPr>
          <w:rFonts w:cstheme="minorHAnsi"/>
          <w:b/>
          <w:bCs/>
          <w:sz w:val="20"/>
          <w:szCs w:val="20"/>
          <w:lang w:eastAsia="sl-SI"/>
        </w:rPr>
        <w:t xml:space="preserve"> </w:t>
      </w:r>
    </w:p>
    <w:p w14:paraId="423F23A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0B48766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Datum: ……</w:t>
      </w:r>
      <w:r w:rsidRPr="00C201E1">
        <w:rPr>
          <w:rFonts w:eastAsia="Times New Roman" w:cstheme="minorHAnsi"/>
          <w:i/>
          <w:kern w:val="3"/>
          <w:sz w:val="20"/>
          <w:szCs w:val="20"/>
          <w:lang w:eastAsia="zh-CN"/>
        </w:rPr>
        <w:t>(vpiše se datum izdaje)</w:t>
      </w:r>
    </w:p>
    <w:p w14:paraId="75F3C72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242C0CA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VRSTA GARANCIJE: </w:t>
      </w:r>
      <w:r w:rsidRPr="00C201E1">
        <w:rPr>
          <w:rFonts w:eastAsia="Times New Roman" w:cstheme="minorHAnsi"/>
          <w:kern w:val="3"/>
          <w:sz w:val="20"/>
          <w:szCs w:val="20"/>
          <w:lang w:eastAsia="zh-CN"/>
        </w:rPr>
        <w:t>Garancija za dobro izvedbo pogodbenih obveznosti</w:t>
      </w:r>
    </w:p>
    <w:p w14:paraId="48EECC5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ŠTEVILKA GARANCIJE </w:t>
      </w:r>
      <w:r w:rsidRPr="00C201E1">
        <w:rPr>
          <w:rFonts w:eastAsia="Times New Roman" w:cstheme="minorHAnsi"/>
          <w:kern w:val="3"/>
          <w:sz w:val="20"/>
          <w:szCs w:val="20"/>
          <w:lang w:eastAsia="zh-CN"/>
        </w:rPr>
        <w:t xml:space="preserve"> ……….</w:t>
      </w:r>
      <w:r w:rsidRPr="00C201E1">
        <w:rPr>
          <w:rFonts w:eastAsia="Times New Roman" w:cstheme="minorHAnsi"/>
          <w:i/>
          <w:kern w:val="3"/>
          <w:sz w:val="20"/>
          <w:szCs w:val="20"/>
          <w:lang w:eastAsia="zh-CN"/>
        </w:rPr>
        <w:t>(vpiše se številka garancije)</w:t>
      </w:r>
    </w:p>
    <w:p w14:paraId="0C23209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GARANT: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vpiše se ime in naslov v kraju izdaje, razen če sta že navedena v glavi)</w:t>
      </w:r>
    </w:p>
    <w:p w14:paraId="3AA6370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NAROČNIK: </w:t>
      </w:r>
      <w:r w:rsidRPr="00C201E1">
        <w:rPr>
          <w:rFonts w:eastAsia="Times New Roman" w:cstheme="minorHAnsi"/>
          <w:i/>
          <w:kern w:val="3"/>
          <w:sz w:val="20"/>
          <w:szCs w:val="20"/>
          <w:lang w:eastAsia="zh-CN"/>
        </w:rPr>
        <w:t xml:space="preserve">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(vpiše se ime in naslov naročnika garancije)</w:t>
      </w:r>
    </w:p>
    <w:p w14:paraId="15997F7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UPRAVIČENEC: </w:t>
      </w:r>
      <w:r w:rsidRPr="00C201E1">
        <w:rPr>
          <w:rFonts w:eastAsia="Times New Roman" w:cstheme="minorHAnsi"/>
          <w:bCs/>
          <w:kern w:val="3"/>
          <w:sz w:val="20"/>
          <w:szCs w:val="20"/>
          <w:lang w:eastAsia="sl-SI"/>
        </w:rPr>
        <w:t>Kemijski inštitut, Hajdrihova 19, 1000 Ljubljana</w:t>
      </w:r>
      <w:r w:rsidRPr="00C201E1">
        <w:rPr>
          <w:rFonts w:eastAsia="Times New Roman" w:cstheme="minorHAnsi"/>
          <w:b/>
          <w:kern w:val="3"/>
          <w:sz w:val="20"/>
          <w:szCs w:val="20"/>
          <w:lang w:eastAsia="sl-SI"/>
        </w:rPr>
        <w:t xml:space="preserve"> </w:t>
      </w:r>
    </w:p>
    <w:p w14:paraId="3CBB474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OSNOVNI POSEL:</w:t>
      </w:r>
      <w:r w:rsidRPr="00C201E1">
        <w:rPr>
          <w:rFonts w:eastAsia="Times New Roman" w:cstheme="minorHAnsi"/>
          <w:kern w:val="3"/>
          <w:sz w:val="20"/>
          <w:szCs w:val="20"/>
          <w:lang w:eastAsia="zh-CN"/>
        </w:rPr>
        <w:t xml:space="preserve"> obveznost naročnika iz pogodbe št. ………….z dne ………………., sklenjene med naročnikom te garancije in upravičencem, s katero se je naročnik med drugim zavezal, da bo izvedel gradbena dela skladno z zahtevami javnega naročila </w:t>
      </w:r>
      <w:r w:rsidRPr="00C201E1">
        <w:rPr>
          <w:rFonts w:cstheme="minorHAnsi"/>
          <w:i/>
          <w:sz w:val="20"/>
          <w:szCs w:val="20"/>
          <w:lang w:eastAsia="sl-SI"/>
        </w:rPr>
        <w:t xml:space="preserve">»Izbira izvajalca za izgradnjo objekta KI2 in Centra za tehnologije genske in celične terapije –Faza 2 </w:t>
      </w:r>
      <w:r w:rsidRPr="00C201E1">
        <w:rPr>
          <w:rFonts w:eastAsia="Times New Roman" w:cstheme="minorHAnsi"/>
          <w:kern w:val="3"/>
          <w:sz w:val="20"/>
          <w:szCs w:val="20"/>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77AB3DB8"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ZNESEK IN VALUTA GARANCIJE: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(5 % pogodbene vrednosti z DDV)</w:t>
      </w:r>
    </w:p>
    <w:p w14:paraId="7F6BB97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LISTINE, KI JIH JE POLEG IZJAVE TREBA PRILOŽITI ZAHTEVI ZA PLAČILO IN SE IZRECNO ZAHTEVAJO V SPODNJEM BESEDILU:</w:t>
      </w:r>
      <w:r w:rsidRPr="00C201E1">
        <w:rPr>
          <w:rFonts w:eastAsia="Times New Roman" w:cstheme="minorHAnsi"/>
          <w:kern w:val="3"/>
          <w:sz w:val="20"/>
          <w:szCs w:val="20"/>
          <w:lang w:eastAsia="zh-CN"/>
        </w:rPr>
        <w:t xml:space="preserve"> nobena</w:t>
      </w:r>
    </w:p>
    <w:p w14:paraId="62B82E80" w14:textId="77777777" w:rsidR="0090011A" w:rsidRPr="00C201E1" w:rsidRDefault="0090011A" w:rsidP="00900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ind w:left="227" w:right="227"/>
        <w:rPr>
          <w:rFonts w:cstheme="minorHAnsi"/>
          <w:sz w:val="20"/>
          <w:szCs w:val="20"/>
          <w:lang w:eastAsia="sl-SI"/>
        </w:rPr>
      </w:pPr>
      <w:r w:rsidRPr="00C201E1">
        <w:rPr>
          <w:rFonts w:eastAsia="Times New Roman" w:cstheme="minorHAnsi"/>
          <w:b/>
          <w:kern w:val="3"/>
          <w:sz w:val="20"/>
          <w:szCs w:val="20"/>
          <w:lang w:eastAsia="zh-CN"/>
        </w:rPr>
        <w:t>OBLIKA PREDLOŽITVE</w:t>
      </w:r>
      <w:r w:rsidRPr="00C201E1">
        <w:rPr>
          <w:rFonts w:cstheme="minorHAnsi"/>
          <w:sz w:val="20"/>
          <w:szCs w:val="20"/>
          <w:lang w:eastAsia="sl-SI"/>
        </w:rPr>
        <w:t xml:space="preserve"> v papirni </w:t>
      </w:r>
      <w:r w:rsidRPr="00C201E1">
        <w:rPr>
          <w:rFonts w:cstheme="minorHAnsi"/>
          <w:sz w:val="20"/>
          <w:szCs w:val="20"/>
          <w:shd w:val="clear" w:color="auto" w:fill="FFFFFF" w:themeFill="background1"/>
          <w:lang w:eastAsia="sl-SI"/>
        </w:rPr>
        <w:t xml:space="preserve">obliki s priporočeno pošto ali katerokoli obliko hitre pošte ali v elektronski obliki po SWIFT sistemu na naslov </w:t>
      </w:r>
    </w:p>
    <w:p w14:paraId="4EDCDDF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i/>
          <w:kern w:val="3"/>
          <w:sz w:val="20"/>
          <w:szCs w:val="20"/>
          <w:lang w:eastAsia="zh-CN"/>
        </w:rPr>
      </w:pPr>
      <w:r w:rsidRPr="00C201E1">
        <w:rPr>
          <w:rFonts w:eastAsia="Times New Roman" w:cstheme="minorHAnsi"/>
          <w:b/>
          <w:kern w:val="3"/>
          <w:sz w:val="20"/>
          <w:szCs w:val="20"/>
          <w:lang w:eastAsia="zh-CN"/>
        </w:rPr>
        <w:t xml:space="preserve">KRAJ PREDLOŽITVE: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(Garant vpiše naslov podružnice, kjer se opravi predložitev papirnih listin. Če kraj predložitve v tej rubriki ni naveden, se predložitev opravi v kraju, kjer je garant izdal garancijo.)</w:t>
      </w:r>
    </w:p>
    <w:p w14:paraId="0A3BEAB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37A7C80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DATUM VELJAVNOSTI:</w:t>
      </w:r>
      <w:r w:rsidRPr="00C201E1">
        <w:rPr>
          <w:rFonts w:eastAsia="Times New Roman" w:cstheme="minorHAnsi"/>
          <w:kern w:val="3"/>
          <w:sz w:val="20"/>
          <w:szCs w:val="20"/>
          <w:lang w:eastAsia="sl-SI"/>
        </w:rPr>
        <w:t xml:space="preserve"> 40 (štirideset) dni po preteku pogodbenega roka</w:t>
      </w:r>
    </w:p>
    <w:p w14:paraId="3AB220D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5EA3BA7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 xml:space="preserve">Kot garant se s to garancijo nepreklicno zavezujemo, da bomo upravičencu izplačali katerikoli znesek do višine zneska garancije, ko upravičenec predloži ustrezno zahtevo za plačilo v zgoraj </w:t>
      </w:r>
    </w:p>
    <w:p w14:paraId="4A345A1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5700FE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Katerokoli zahtevo za plačilo po tej garanciji moramo prejeti na datum veljavnosti garancije ali pred njim v zgoraj navedenem kraju predložitve.</w:t>
      </w:r>
    </w:p>
    <w:p w14:paraId="471FB118"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Morebitne spore v zvezi s tem zavarovanjem rešuje stvarno pristojno sodišče po sedežu naročnika po slovenskem pravu.</w:t>
      </w:r>
    </w:p>
    <w:p w14:paraId="25D9AFD3"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Za to garancijo veljajo Enotna Pravila za Garancije na Poziv (EPGP) revizija iz leta 2010, izdana pri MTZ pod št. 758.</w:t>
      </w:r>
    </w:p>
    <w:p w14:paraId="2B3AFDC8"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kern w:val="3"/>
          <w:sz w:val="20"/>
          <w:szCs w:val="20"/>
          <w:lang w:eastAsia="zh-CN"/>
        </w:rPr>
      </w:pPr>
    </w:p>
    <w:p w14:paraId="1126AA1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zh-CN"/>
        </w:rPr>
      </w:pPr>
      <w:r w:rsidRPr="00C201E1">
        <w:rPr>
          <w:rFonts w:eastAsia="Times New Roman" w:cstheme="minorHAnsi"/>
          <w:bCs/>
          <w:kern w:val="3"/>
          <w:sz w:val="20"/>
          <w:szCs w:val="20"/>
          <w:lang w:eastAsia="zh-CN"/>
        </w:rPr>
        <w:t xml:space="preserve">                                                                                         </w:t>
      </w:r>
    </w:p>
    <w:p w14:paraId="1358E6D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zh-CN"/>
        </w:rPr>
      </w:pPr>
      <w:r w:rsidRPr="00C201E1">
        <w:rPr>
          <w:rFonts w:eastAsia="Times New Roman" w:cstheme="minorHAnsi"/>
          <w:bCs/>
          <w:kern w:val="3"/>
          <w:sz w:val="20"/>
          <w:szCs w:val="20"/>
          <w:lang w:eastAsia="zh-CN"/>
        </w:rPr>
        <w:t xml:space="preserve">                                   </w:t>
      </w:r>
      <w:r w:rsidRPr="00C201E1">
        <w:rPr>
          <w:rFonts w:eastAsia="Times New Roman" w:cstheme="minorHAnsi"/>
          <w:bCs/>
          <w:kern w:val="3"/>
          <w:sz w:val="20"/>
          <w:szCs w:val="20"/>
          <w:lang w:eastAsia="zh-CN"/>
        </w:rPr>
        <w:tab/>
      </w:r>
      <w:r w:rsidRPr="00C201E1">
        <w:rPr>
          <w:rFonts w:eastAsia="Times New Roman" w:cstheme="minorHAnsi"/>
          <w:bCs/>
          <w:kern w:val="3"/>
          <w:sz w:val="20"/>
          <w:szCs w:val="20"/>
          <w:lang w:eastAsia="zh-CN"/>
        </w:rPr>
        <w:tab/>
      </w:r>
      <w:r w:rsidRPr="00C201E1">
        <w:rPr>
          <w:rFonts w:eastAsia="Times New Roman" w:cstheme="minorHAnsi"/>
          <w:bCs/>
          <w:kern w:val="3"/>
          <w:sz w:val="20"/>
          <w:szCs w:val="20"/>
          <w:lang w:eastAsia="zh-CN"/>
        </w:rPr>
        <w:tab/>
        <w:t xml:space="preserve">   Podpisi pooblaščenih podpisnikov Garanta</w:t>
      </w:r>
    </w:p>
    <w:p w14:paraId="632243AF"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95" w:name="_Toc199499807"/>
      <w:bookmarkStart w:id="96" w:name="_Toc407718193"/>
      <w:r w:rsidRPr="00C201E1">
        <w:rPr>
          <w:rFonts w:cstheme="minorHAnsi"/>
          <w:b/>
          <w:sz w:val="20"/>
          <w:szCs w:val="20"/>
          <w:lang w:eastAsia="sl-SI"/>
        </w:rPr>
        <w:t>Zavarovanje za odpravo napak v garancijski dobi</w:t>
      </w:r>
      <w:bookmarkEnd w:id="95"/>
      <w:r w:rsidRPr="00C201E1">
        <w:rPr>
          <w:rFonts w:cstheme="minorHAnsi"/>
          <w:b/>
          <w:sz w:val="20"/>
          <w:szCs w:val="20"/>
          <w:lang w:eastAsia="sl-SI"/>
        </w:rPr>
        <w:t xml:space="preserve"> </w:t>
      </w:r>
      <w:bookmarkEnd w:id="96"/>
    </w:p>
    <w:p w14:paraId="348B738E" w14:textId="77777777" w:rsidR="0090011A" w:rsidRPr="00C201E1" w:rsidRDefault="0090011A" w:rsidP="0090011A">
      <w:pPr>
        <w:spacing w:after="0" w:line="300" w:lineRule="auto"/>
        <w:ind w:left="227" w:right="227"/>
        <w:rPr>
          <w:rFonts w:cstheme="minorHAnsi"/>
          <w:b/>
          <w:sz w:val="20"/>
          <w:szCs w:val="20"/>
          <w:u w:val="single"/>
          <w:lang w:eastAsia="sl-SI"/>
        </w:rPr>
      </w:pPr>
    </w:p>
    <w:p w14:paraId="64DCE666"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sz w:val="20"/>
          <w:szCs w:val="20"/>
          <w:lang w:eastAsia="sl-SI"/>
        </w:rPr>
        <w:t xml:space="preserve">Datum: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datum izdaje)</w:t>
      </w:r>
    </w:p>
    <w:p w14:paraId="097FD2C4"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b/>
          <w:sz w:val="20"/>
          <w:szCs w:val="20"/>
          <w:lang w:eastAsia="sl-SI"/>
        </w:rPr>
        <w:t>VRSTA ZAVAROVANJA:</w:t>
      </w:r>
      <w:r w:rsidRPr="00C201E1">
        <w:rPr>
          <w:rFonts w:cstheme="minorHAns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vrsta zavarovanja: bančna garancija)</w:t>
      </w:r>
    </w:p>
    <w:p w14:paraId="07C55869"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ŠTEVILKA: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številka zavarovanja)</w:t>
      </w:r>
    </w:p>
    <w:p w14:paraId="38DD7841"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GARANT:</w:t>
      </w:r>
      <w:r w:rsidRPr="00C201E1">
        <w:rPr>
          <w:rFonts w:cstheme="minorHAns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ime in naslov banke v kraju izdaje)</w:t>
      </w:r>
    </w:p>
    <w:p w14:paraId="235B33BA"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NAROČNIK: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ime in naslov naročnika zavarovanja, tj. v postopku javnega naročanja izbranega ponudnika)</w:t>
      </w:r>
    </w:p>
    <w:p w14:paraId="7CDC1F70"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UPRAVIČENEC:</w:t>
      </w:r>
      <w:r w:rsidRPr="00C201E1">
        <w:rPr>
          <w:rFonts w:cstheme="minorHAnsi"/>
          <w:sz w:val="20"/>
          <w:szCs w:val="20"/>
          <w:lang w:eastAsia="sl-SI"/>
        </w:rPr>
        <w:t xml:space="preserve"> Kemijski inštitut, Hajdrihova 19, 1000 Ljubljana </w:t>
      </w:r>
    </w:p>
    <w:p w14:paraId="23AF06B9"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OSNOVNI POSEL: </w:t>
      </w:r>
      <w:r w:rsidRPr="00C201E1">
        <w:rPr>
          <w:rFonts w:cstheme="minorHAnsi"/>
          <w:sz w:val="20"/>
          <w:szCs w:val="20"/>
          <w:lang w:eastAsia="sl-SI"/>
        </w:rPr>
        <w:t xml:space="preserve">obveznost naročnika zavarovanja za odpravo napak v garancijskem roku, ki izhaja iz pogodbe št.  z dne  </w:t>
      </w:r>
      <w:r w:rsidRPr="00C201E1">
        <w:rPr>
          <w:rFonts w:cstheme="minorHAnsi"/>
          <w:i/>
          <w:sz w:val="20"/>
          <w:szCs w:val="20"/>
          <w:lang w:eastAsia="sl-SI"/>
        </w:rPr>
        <w:t>(vpiše se številko in datum pogodbe o izvedbi javnega naročila, sklenjene na podlagi postopka z oznako XXXXXX)</w:t>
      </w:r>
      <w:r w:rsidRPr="00C201E1">
        <w:rPr>
          <w:rFonts w:cstheme="minorHAnsi"/>
          <w:sz w:val="20"/>
          <w:szCs w:val="20"/>
          <w:lang w:eastAsia="sl-SI"/>
        </w:rPr>
        <w:t xml:space="preserve"> za</w:t>
      </w:r>
      <w:r w:rsidRPr="00C201E1">
        <w:rPr>
          <w:rFonts w:cstheme="minorHAnsi"/>
          <w: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predmet javnega naročila)</w:t>
      </w:r>
    </w:p>
    <w:p w14:paraId="0CA1A494"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ZNESEK IN VALUTA</w:t>
      </w:r>
      <w:r w:rsidRPr="00C201E1">
        <w:rPr>
          <w:rFonts w:cstheme="minorHAnsi"/>
          <w:bCs/>
          <w:sz w:val="20"/>
          <w:szCs w:val="20"/>
          <w:lang w:eastAsia="sl-SI"/>
        </w:rPr>
        <w:t>: 5% od</w:t>
      </w:r>
      <w:r w:rsidRPr="00C201E1">
        <w:rPr>
          <w:rFonts w:cstheme="minorHAnsi"/>
          <w:b/>
          <w:sz w:val="20"/>
          <w:szCs w:val="20"/>
          <w:lang w:eastAsia="sl-SI"/>
        </w:rPr>
        <w:t xml:space="preserve"> </w:t>
      </w:r>
      <w:r w:rsidRPr="00C201E1">
        <w:rPr>
          <w:rFonts w:cstheme="minorHAnsi"/>
          <w:sz w:val="20"/>
          <w:szCs w:val="20"/>
          <w:lang w:eastAsia="sl-SI"/>
        </w:rPr>
        <w:t xml:space="preserve">pogodbene vrednosti z DDV.  </w:t>
      </w:r>
      <w:r w:rsidRPr="00C201E1">
        <w:rPr>
          <w:rFonts w:cstheme="minorHAnsi"/>
          <w:i/>
          <w:sz w:val="20"/>
          <w:szCs w:val="20"/>
          <w:lang w:eastAsia="sl-SI"/>
        </w:rPr>
        <w:t>(vpiše se najvišji znesek s številko in besedo ter valuta)</w:t>
      </w:r>
    </w:p>
    <w:p w14:paraId="30336C2D"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JEZIK V ZAHTEVANIH LISTINAH:</w:t>
      </w:r>
      <w:r w:rsidRPr="00C201E1">
        <w:rPr>
          <w:rFonts w:cstheme="minorHAnsi"/>
          <w:sz w:val="20"/>
          <w:szCs w:val="20"/>
          <w:lang w:eastAsia="sl-SI"/>
        </w:rPr>
        <w:t xml:space="preserve"> slovenski</w:t>
      </w:r>
    </w:p>
    <w:p w14:paraId="3FC9CCD8"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OBLIKA PREDLOŽITVE:</w:t>
      </w:r>
      <w:r w:rsidRPr="00C201E1">
        <w:rPr>
          <w:rFonts w:cstheme="minorHAnsi"/>
          <w:sz w:val="20"/>
          <w:szCs w:val="20"/>
          <w:lang w:eastAsia="sl-SI"/>
        </w:rPr>
        <w:t xml:space="preserve"> : v papirni obliki s priporočeno pošto ali katerokoli obliko hitre pošte ali po SWIFT</w:t>
      </w:r>
    </w:p>
    <w:p w14:paraId="3BC453C9" w14:textId="77777777" w:rsidR="0090011A" w:rsidRPr="00C201E1" w:rsidRDefault="0090011A" w:rsidP="00900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ind w:left="227" w:right="227"/>
        <w:rPr>
          <w:rFonts w:cstheme="minorHAnsi"/>
          <w:sz w:val="20"/>
          <w:szCs w:val="20"/>
          <w:lang w:eastAsia="sl-SI"/>
        </w:rPr>
      </w:pPr>
      <w:r w:rsidRPr="00C201E1">
        <w:rPr>
          <w:rFonts w:cstheme="minorHAnsi"/>
          <w:b/>
          <w:sz w:val="20"/>
          <w:szCs w:val="20"/>
          <w:lang w:eastAsia="sl-SI"/>
        </w:rPr>
        <w:t>KRAJ PREDLOŽITVE:</w:t>
      </w:r>
      <w:r w:rsidRPr="00C201E1">
        <w:rPr>
          <w:rFonts w:cstheme="minorHAns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(garant vpiše naslov podružnice, kjer se opravi predložitev papirnih listin, ali elektronski naslov za predložitev v elektronski obliki, kot na primer garantov SWIFT naslov)</w:t>
      </w:r>
      <w:r w:rsidRPr="00C201E1">
        <w:rPr>
          <w:rFonts w:cstheme="minorHAnsi"/>
          <w:sz w:val="20"/>
          <w:szCs w:val="20"/>
          <w:lang w:eastAsia="sl-SI"/>
        </w:rPr>
        <w:t xml:space="preserve"> </w:t>
      </w:r>
    </w:p>
    <w:p w14:paraId="75CF0D4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Ne glede na navedeno, se predložitev papirnih listin lahko opravi v katerikoli podružnici garanta na območju Republike Slovenije.</w:t>
      </w:r>
      <w:r w:rsidRPr="00C201E1" w:rsidDel="00D4087F">
        <w:rPr>
          <w:rFonts w:cstheme="minorHAnsi"/>
          <w:sz w:val="20"/>
          <w:szCs w:val="20"/>
          <w:lang w:eastAsia="sl-SI"/>
        </w:rPr>
        <w:t xml:space="preserve"> </w:t>
      </w:r>
    </w:p>
    <w:p w14:paraId="233D2CAB"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DATUM VELJAVNOSTI: </w:t>
      </w:r>
      <w:r w:rsidRPr="00C201E1">
        <w:rPr>
          <w:rFonts w:cstheme="minorHAnsi"/>
          <w:i/>
          <w:sz w:val="20"/>
          <w:szCs w:val="20"/>
          <w:lang w:eastAsia="sl-SI"/>
        </w:rPr>
        <w:t>(vpiše se datum zapadlosti zavarovanja)</w:t>
      </w:r>
    </w:p>
    <w:p w14:paraId="7CE767DF"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STRANKA, KI JE DOLŽNA PLAČATI STROŠKE:</w:t>
      </w:r>
      <w:r w:rsidRPr="00C201E1">
        <w:rPr>
          <w:rFonts w:cstheme="minorHAnsi"/>
          <w:sz w:val="20"/>
          <w:szCs w:val="20"/>
          <w:lang w:eastAsia="sl-SI"/>
        </w:rPr>
        <w:t xml:space="preserve"> </w:t>
      </w:r>
      <w:r w:rsidRPr="00C201E1">
        <w:rPr>
          <w:rFonts w:cstheme="minorHAnsi"/>
          <w:i/>
          <w:sz w:val="20"/>
          <w:szCs w:val="20"/>
          <w:lang w:eastAsia="sl-SI"/>
        </w:rPr>
        <w:t>(vpiše se ime naročnika zavarovanja, tj. v postopku javnega naročanja izbranega ponudnika)</w:t>
      </w:r>
    </w:p>
    <w:p w14:paraId="5488C85A"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7B05BB"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Katerokoli zahtevo za plačilo po tem zavarovanju moramo prejeti na datum veljavnosti zavarovanja ali pred njim v zgoraj navedenem kraju predložitve.</w:t>
      </w:r>
    </w:p>
    <w:p w14:paraId="7097930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Morebitne spore v zvezi s tem zavarovanjem rešuje stvarno pristojno sodišče po sedežu naročnika po slovenskem pravu.</w:t>
      </w:r>
    </w:p>
    <w:p w14:paraId="01F040F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Za to zavarovanje veljajo Enotna pravila za garancije na poziv (EPGP) revizija iz leta 2010, izdana pri MTZ pod št. 758.</w:t>
      </w:r>
    </w:p>
    <w:p w14:paraId="78F84FD0" w14:textId="77777777" w:rsidR="0090011A" w:rsidRPr="00C201E1" w:rsidRDefault="0090011A" w:rsidP="0090011A">
      <w:pPr>
        <w:spacing w:after="200" w:line="300" w:lineRule="auto"/>
        <w:ind w:left="227" w:right="227"/>
        <w:rPr>
          <w:rFonts w:cstheme="minorHAnsi"/>
          <w:sz w:val="20"/>
          <w:szCs w:val="20"/>
          <w:lang w:eastAsia="sl-SI"/>
        </w:rPr>
      </w:pPr>
    </w:p>
    <w:p w14:paraId="691ADED7" w14:textId="77777777" w:rsidR="0090011A" w:rsidRPr="00C201E1" w:rsidRDefault="0090011A" w:rsidP="0090011A">
      <w:pPr>
        <w:spacing w:after="200" w:line="300" w:lineRule="auto"/>
        <w:ind w:left="227" w:right="227"/>
        <w:rPr>
          <w:rFonts w:cstheme="minorHAnsi"/>
          <w:sz w:val="20"/>
          <w:szCs w:val="20"/>
          <w:lang w:eastAsia="sl-SI"/>
        </w:rPr>
      </w:pPr>
    </w:p>
    <w:p w14:paraId="46E3CDD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t xml:space="preserve">     garant</w:t>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t xml:space="preserve">                      (žig in podpis)</w:t>
      </w:r>
    </w:p>
    <w:p w14:paraId="2C5BEAD3" w14:textId="77777777" w:rsidR="0090011A" w:rsidRPr="00C201E1" w:rsidRDefault="0090011A" w:rsidP="0090011A">
      <w:pPr>
        <w:spacing w:after="200" w:line="300" w:lineRule="auto"/>
        <w:ind w:left="227" w:right="227"/>
        <w:rPr>
          <w:rFonts w:cstheme="minorHAnsi"/>
          <w:sz w:val="20"/>
          <w:szCs w:val="20"/>
          <w:lang w:eastAsia="sl-SI"/>
        </w:rPr>
      </w:pPr>
    </w:p>
    <w:p w14:paraId="5D4C6BF4" w14:textId="77777777" w:rsidR="0090011A" w:rsidRPr="00C201E1" w:rsidRDefault="0090011A" w:rsidP="0090011A">
      <w:pPr>
        <w:spacing w:after="200" w:line="300" w:lineRule="auto"/>
        <w:ind w:left="227" w:right="227"/>
        <w:rPr>
          <w:rFonts w:cstheme="minorHAnsi"/>
          <w:sz w:val="20"/>
          <w:szCs w:val="20"/>
          <w:lang w:eastAsia="sl-SI"/>
        </w:rPr>
      </w:pPr>
    </w:p>
    <w:p w14:paraId="57D65E89" w14:textId="77777777" w:rsidR="0090011A" w:rsidRPr="00C201E1" w:rsidRDefault="0090011A" w:rsidP="0090011A">
      <w:pPr>
        <w:spacing w:after="200" w:line="300" w:lineRule="auto"/>
        <w:ind w:left="227" w:right="227"/>
        <w:rPr>
          <w:rFonts w:cstheme="minorHAnsi"/>
          <w:sz w:val="20"/>
          <w:szCs w:val="20"/>
          <w:lang w:eastAsia="sl-SI"/>
        </w:rPr>
      </w:pPr>
    </w:p>
    <w:p w14:paraId="55F58104"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466348B9"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69E9CBFA"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49432FCE"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318DC096"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62210A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03E5F8E4"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889FFF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512DAF53"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60ABE203"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3D0A6548"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52DC4CFA"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6881FA25"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5D6649C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382996E3"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E8E4766"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355F217"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681C652" w14:textId="77777777" w:rsidR="0090011A" w:rsidRPr="00C201E1" w:rsidRDefault="0090011A" w:rsidP="0090011A">
      <w:pPr>
        <w:autoSpaceDE w:val="0"/>
        <w:adjustRightInd w:val="0"/>
        <w:spacing w:after="200" w:line="300" w:lineRule="auto"/>
        <w:rPr>
          <w:rFonts w:cstheme="minorHAnsi"/>
          <w:b/>
          <w:sz w:val="20"/>
          <w:szCs w:val="20"/>
          <w:lang w:eastAsia="sl-SI"/>
        </w:rPr>
      </w:pPr>
      <w:r w:rsidRPr="00C201E1">
        <w:rPr>
          <w:rFonts w:cstheme="minorHAnsi"/>
          <w:b/>
          <w:sz w:val="20"/>
          <w:szCs w:val="20"/>
          <w:lang w:eastAsia="sl-SI"/>
        </w:rPr>
        <w:t>PRIJAVA</w:t>
      </w:r>
    </w:p>
    <w:p w14:paraId="5BA200C5" w14:textId="77777777" w:rsidR="0090011A" w:rsidRPr="00C201E1" w:rsidRDefault="0090011A" w:rsidP="0090011A">
      <w:pPr>
        <w:autoSpaceDE w:val="0"/>
        <w:adjustRightInd w:val="0"/>
        <w:spacing w:after="200" w:line="300" w:lineRule="auto"/>
        <w:rPr>
          <w:rFonts w:cstheme="minorHAnsi"/>
          <w:b/>
          <w:sz w:val="20"/>
          <w:szCs w:val="20"/>
          <w:u w:val="single"/>
          <w:lang w:eastAsia="sl-SI"/>
        </w:rPr>
      </w:pPr>
    </w:p>
    <w:p w14:paraId="71045C41"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textAlignment w:val="baseline"/>
        <w:rPr>
          <w:rFonts w:eastAsia="Times New Roman" w:cstheme="minorHAnsi"/>
          <w:bCs/>
          <w:iCs/>
          <w:kern w:val="3"/>
          <w:sz w:val="20"/>
          <w:szCs w:val="20"/>
          <w:lang w:eastAsia="sl-SI"/>
        </w:rPr>
      </w:pPr>
      <w:r w:rsidRPr="00C201E1">
        <w:rPr>
          <w:rFonts w:eastAsia="Times New Roman" w:cstheme="minorHAnsi"/>
          <w:b/>
          <w:sz w:val="20"/>
          <w:szCs w:val="20"/>
          <w:lang w:eastAsia="sl-SI"/>
        </w:rPr>
        <w:t xml:space="preserve">v </w:t>
      </w:r>
      <w:r w:rsidRPr="00C201E1">
        <w:rPr>
          <w:rFonts w:eastAsia="Times New Roman" w:cstheme="minorHAnsi"/>
          <w:bCs/>
          <w:sz w:val="20"/>
          <w:szCs w:val="20"/>
          <w:lang w:eastAsia="sl-SI"/>
        </w:rPr>
        <w:t xml:space="preserve">postopku oddaje javnega naročila </w:t>
      </w:r>
      <w:r w:rsidRPr="00C201E1">
        <w:rPr>
          <w:rFonts w:cstheme="minorHAnsi"/>
          <w:sz w:val="20"/>
          <w:szCs w:val="20"/>
          <w:lang w:eastAsia="sl-SI"/>
        </w:rPr>
        <w:t>»</w:t>
      </w:r>
      <w:r w:rsidRPr="00C201E1">
        <w:rPr>
          <w:rFonts w:cstheme="minorHAnsi"/>
          <w:i/>
          <w:iCs/>
          <w:sz w:val="20"/>
          <w:szCs w:val="20"/>
          <w:lang w:eastAsia="sl-SI"/>
        </w:rPr>
        <w:t>Izbira izvajalca za izgradnjo objekta KI2 in Centra za tehnologije genske in celične terapije –Faza 2 «</w:t>
      </w:r>
      <w:r w:rsidRPr="00C201E1">
        <w:rPr>
          <w:rFonts w:cstheme="minorHAnsi"/>
          <w:sz w:val="20"/>
          <w:szCs w:val="20"/>
          <w:lang w:eastAsia="sl-SI"/>
        </w:rPr>
        <w:t xml:space="preserve"> </w:t>
      </w:r>
      <w:r w:rsidRPr="00C201E1">
        <w:rPr>
          <w:rFonts w:eastAsia="Times New Roman" w:cstheme="minorHAnsi"/>
          <w:bCs/>
          <w:sz w:val="20"/>
          <w:szCs w:val="20"/>
          <w:lang w:eastAsia="sl-SI"/>
        </w:rPr>
        <w:t xml:space="preserve"> </w:t>
      </w:r>
      <w:r w:rsidRPr="00C201E1">
        <w:rPr>
          <w:rFonts w:eastAsia="Times New Roman" w:cstheme="minorHAnsi"/>
          <w:bCs/>
          <w:iCs/>
          <w:kern w:val="3"/>
          <w:sz w:val="20"/>
          <w:szCs w:val="20"/>
          <w:lang w:eastAsia="sl-SI"/>
        </w:rPr>
        <w:t xml:space="preserve">oddajamo ponudbo: </w:t>
      </w:r>
    </w:p>
    <w:p w14:paraId="4F542FE2" w14:textId="77777777" w:rsidR="0090011A" w:rsidRPr="00C201E1" w:rsidRDefault="0090011A" w:rsidP="0090011A">
      <w:pPr>
        <w:shd w:val="clear" w:color="auto" w:fill="FFFFFF"/>
        <w:suppressAutoHyphens/>
        <w:autoSpaceDN w:val="0"/>
        <w:spacing w:after="0" w:line="300" w:lineRule="auto"/>
        <w:rPr>
          <w:rFonts w:cstheme="minorHAnsi"/>
          <w:bCs/>
          <w:sz w:val="20"/>
          <w:szCs w:val="20"/>
          <w:lang w:eastAsia="sl-SI"/>
        </w:rPr>
      </w:pPr>
    </w:p>
    <w:p w14:paraId="6BBDDE1F"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90011A" w:rsidRPr="00C201E1" w14:paraId="14676E09"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FF301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b/>
                <w:sz w:val="20"/>
                <w:szCs w:val="20"/>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E5B54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75093A26"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F506A4"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0CA455"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3414A4CD"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08CBF2"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8504C4"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3B0BBE83"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031EE6"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C50989"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F65172D"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98773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Poslovni račun* </w:t>
            </w:r>
          </w:p>
          <w:p w14:paraId="10233C39"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CA211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270FDFE4" w14:textId="77777777" w:rsidTr="005F2494">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36D152"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b/>
                <w:sz w:val="20"/>
                <w:szCs w:val="20"/>
                <w:lang w:eastAsia="sl-SI"/>
              </w:rPr>
              <w:t xml:space="preserve">Kontaktni podatki </w:t>
            </w:r>
            <w:r w:rsidRPr="00C201E1">
              <w:rPr>
                <w:rFonts w:cstheme="minorHAnsi"/>
                <w:sz w:val="20"/>
                <w:szCs w:val="20"/>
                <w:lang w:eastAsia="sl-SI"/>
              </w:rPr>
              <w:t>za potrebe izvedbe postopka, sklenitve pogodbe</w:t>
            </w:r>
            <w:r w:rsidRPr="00C201E1">
              <w:rPr>
                <w:rFonts w:cstheme="minorHAnsi"/>
                <w:sz w:val="20"/>
                <w:szCs w:val="20"/>
                <w:vertAlign w:val="superscript"/>
                <w:lang w:eastAsia="sl-SI"/>
              </w:rPr>
              <w:footnoteReference w:id="1"/>
            </w:r>
          </w:p>
          <w:p w14:paraId="3609049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00F6FC"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57D09F19"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0CE61A"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Podpisnik pogodbe* </w:t>
            </w:r>
          </w:p>
          <w:p w14:paraId="34E436BB"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14821F"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7076B59F" w14:textId="77777777" w:rsidTr="005F2494">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7478F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Skrbnik pogodbe* </w:t>
            </w:r>
          </w:p>
          <w:p w14:paraId="04528C3B"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DA72E5"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59C0609C"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228D79"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Nastopanje s </w:t>
            </w:r>
            <w:r w:rsidRPr="00C201E1">
              <w:rPr>
                <w:rFonts w:cstheme="minorHAnsi"/>
                <w:b/>
                <w:sz w:val="20"/>
                <w:szCs w:val="20"/>
                <w:lang w:eastAsia="sl-SI"/>
              </w:rPr>
              <w:t>podizvajalci</w:t>
            </w:r>
            <w:r w:rsidRPr="00C201E1">
              <w:rPr>
                <w:rFonts w:cstheme="minorHAnsi"/>
                <w:sz w:val="20"/>
                <w:szCs w:val="20"/>
                <w:lang w:eastAsia="sl-SI"/>
              </w:rPr>
              <w:t xml:space="preserve"> (DA / NE) in naziv podizvajalca/</w:t>
            </w:r>
            <w:proofErr w:type="spellStart"/>
            <w:r w:rsidRPr="00C201E1">
              <w:rPr>
                <w:rFonts w:cstheme="minorHAnsi"/>
                <w:sz w:val="20"/>
                <w:szCs w:val="20"/>
                <w:lang w:eastAsia="sl-SI"/>
              </w:rPr>
              <w:t>ev</w:t>
            </w:r>
            <w:proofErr w:type="spellEnd"/>
            <w:r w:rsidRPr="00C201E1">
              <w:rPr>
                <w:rFonts w:cstheme="minorHAnsi"/>
                <w:sz w:val="20"/>
                <w:szCs w:val="20"/>
                <w:lang w:eastAsia="sl-SI"/>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9A2668"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955F667"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47320A"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Nastopanje več partnerjev v skupni ponudbi (konzorcij) - </w:t>
            </w:r>
            <w:r w:rsidRPr="00C201E1">
              <w:rPr>
                <w:rFonts w:cstheme="minorHAnsi"/>
                <w:b/>
                <w:sz w:val="20"/>
                <w:szCs w:val="20"/>
                <w:lang w:eastAsia="sl-SI"/>
              </w:rPr>
              <w:t>skupna ponudba</w:t>
            </w:r>
            <w:r w:rsidRPr="00C201E1">
              <w:rPr>
                <w:rFonts w:cstheme="minorHAnsi"/>
                <w:sz w:val="20"/>
                <w:szCs w:val="20"/>
                <w:lang w:eastAsia="sl-SI"/>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577CA6"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4E662ECB"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DA77E7"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Druga uporaba zmogljivosti </w:t>
            </w:r>
            <w:r w:rsidRPr="00C201E1">
              <w:rPr>
                <w:rFonts w:cstheme="minorHAnsi"/>
                <w:b/>
                <w:sz w:val="20"/>
                <w:szCs w:val="20"/>
                <w:lang w:eastAsia="sl-SI"/>
              </w:rPr>
              <w:t>drugih subjektov – 81. čl. ZJN-3</w:t>
            </w:r>
            <w:r w:rsidRPr="00C201E1">
              <w:rPr>
                <w:rFonts w:cstheme="minorHAnsi"/>
                <w:sz w:val="20"/>
                <w:szCs w:val="20"/>
                <w:lang w:eastAsia="sl-SI"/>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36B26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A4A8221" w14:textId="77777777" w:rsidTr="005F2494">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11E0FD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Ponudnik je »</w:t>
            </w:r>
            <w:r w:rsidRPr="00C201E1">
              <w:rPr>
                <w:rFonts w:cstheme="minorHAnsi"/>
                <w:b/>
                <w:sz w:val="20"/>
                <w:szCs w:val="20"/>
                <w:lang w:eastAsia="sl-SI"/>
              </w:rPr>
              <w:t>MSP</w:t>
            </w:r>
            <w:r w:rsidRPr="00C201E1">
              <w:rPr>
                <w:rFonts w:cstheme="minorHAnsi"/>
                <w:sz w:val="20"/>
                <w:szCs w:val="20"/>
                <w:lang w:eastAsia="sl-SI"/>
              </w:rPr>
              <w:t>«</w:t>
            </w:r>
            <w:r w:rsidRPr="00C201E1">
              <w:rPr>
                <w:rFonts w:cstheme="minorHAnsi"/>
                <w:sz w:val="20"/>
                <w:szCs w:val="20"/>
                <w:vertAlign w:val="superscript"/>
                <w:lang w:eastAsia="sl-SI"/>
              </w:rPr>
              <w:footnoteReference w:id="2"/>
            </w:r>
            <w:r w:rsidRPr="00C201E1">
              <w:rPr>
                <w:rFonts w:cstheme="minorHAnsi"/>
                <w:sz w:val="20"/>
                <w:szCs w:val="20"/>
                <w:lang w:eastAsia="sl-SI"/>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3951983F"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bl>
    <w:p w14:paraId="256B33CA"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p w14:paraId="1CAE979D" w14:textId="77777777" w:rsidR="0090011A" w:rsidRPr="00C201E1" w:rsidRDefault="0090011A" w:rsidP="0090011A">
      <w:pPr>
        <w:shd w:val="clear" w:color="auto" w:fill="FFFFFF"/>
        <w:suppressAutoHyphens/>
        <w:autoSpaceDN w:val="0"/>
        <w:spacing w:after="0" w:line="300" w:lineRule="auto"/>
        <w:rPr>
          <w:rFonts w:cstheme="minorHAnsi"/>
          <w:sz w:val="20"/>
          <w:szCs w:val="20"/>
          <w:lang w:eastAsia="sl-SI"/>
        </w:rPr>
      </w:pPr>
      <w:r w:rsidRPr="00C201E1">
        <w:rPr>
          <w:rFonts w:eastAsia="Times New Roman" w:cstheme="minorHAnsi"/>
          <w:sz w:val="20"/>
          <w:szCs w:val="20"/>
          <w:lang w:eastAsia="sl-SI"/>
        </w:rPr>
        <w:t>*</w:t>
      </w:r>
      <w:r w:rsidRPr="00C201E1">
        <w:rPr>
          <w:rFonts w:eastAsia="Times New Roman" w:cstheme="minorHAnsi"/>
          <w:i/>
          <w:sz w:val="20"/>
          <w:szCs w:val="20"/>
          <w:lang w:eastAsia="sl-SI"/>
        </w:rPr>
        <w:t>Opcijsko, podatek se lahko sporoči tudi šele v fazi sklepanja pogodbe.</w:t>
      </w:r>
    </w:p>
    <w:p w14:paraId="70FB2398"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p w14:paraId="6D917BF2" w14:textId="77777777" w:rsidR="0090011A" w:rsidRPr="00C201E1" w:rsidRDefault="0090011A" w:rsidP="0090011A">
      <w:pPr>
        <w:shd w:val="clear" w:color="auto" w:fill="FFFFFF"/>
        <w:suppressAutoHyphens/>
        <w:autoSpaceDN w:val="0"/>
        <w:spacing w:after="120" w:line="300" w:lineRule="auto"/>
        <w:rPr>
          <w:rFonts w:eastAsia="Times New Roman" w:cstheme="minorHAnsi"/>
          <w:b/>
          <w:sz w:val="20"/>
          <w:szCs w:val="20"/>
          <w:lang w:eastAsia="sl-SI"/>
        </w:rPr>
      </w:pPr>
      <w:r w:rsidRPr="00C201E1">
        <w:rPr>
          <w:rFonts w:eastAsia="Times New Roman" w:cstheme="minorHAnsi"/>
          <w:b/>
          <w:sz w:val="20"/>
          <w:szCs w:val="20"/>
          <w:lang w:eastAsia="sl-SI"/>
        </w:rPr>
        <w:t>Z oddajo ponudbe ponudnik potrdi, da v celoti sprejema naročnikove pogoje iz razpisne dokumentacije.</w:t>
      </w:r>
    </w:p>
    <w:p w14:paraId="014CEB54" w14:textId="77777777" w:rsidR="0090011A" w:rsidRPr="00C201E1" w:rsidRDefault="0090011A" w:rsidP="0090011A">
      <w:pPr>
        <w:shd w:val="clear" w:color="auto" w:fill="FFFFFF"/>
        <w:suppressAutoHyphens/>
        <w:autoSpaceDN w:val="0"/>
        <w:spacing w:after="0" w:line="300" w:lineRule="auto"/>
        <w:rPr>
          <w:rFonts w:cstheme="minorHAnsi"/>
          <w:sz w:val="20"/>
          <w:szCs w:val="20"/>
          <w:lang w:eastAsia="sl-SI"/>
        </w:rPr>
      </w:pPr>
      <w:r w:rsidRPr="00C201E1">
        <w:rPr>
          <w:rFonts w:eastAsia="Times New Roman" w:cstheme="minorHAnsi"/>
          <w:sz w:val="20"/>
          <w:szCs w:val="20"/>
          <w:lang w:eastAsia="sl-SI"/>
        </w:rPr>
        <w:t>Ponudba velja šest mesecev po objavi obvestila o naročilu na Portalu javnih naročil.</w:t>
      </w:r>
    </w:p>
    <w:p w14:paraId="7EECA517"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p w14:paraId="578670AC" w14:textId="77777777" w:rsidR="0090011A" w:rsidRPr="00C201E1" w:rsidRDefault="0090011A" w:rsidP="0090011A">
      <w:pPr>
        <w:shd w:val="clear" w:color="auto" w:fill="FFFFFF"/>
        <w:suppressAutoHyphens/>
        <w:autoSpaceDN w:val="0"/>
        <w:spacing w:after="0" w:line="300" w:lineRule="auto"/>
        <w:rPr>
          <w:rFonts w:cstheme="minorHAnsi"/>
          <w:sz w:val="20"/>
          <w:szCs w:val="20"/>
          <w:lang w:eastAsia="sl-SI"/>
        </w:rPr>
      </w:pPr>
      <w:r w:rsidRPr="00C201E1">
        <w:rPr>
          <w:rFonts w:cstheme="minorHAnsi"/>
          <w:b/>
          <w:sz w:val="20"/>
          <w:szCs w:val="20"/>
          <w:lang w:eastAsia="sl-SI"/>
        </w:rPr>
        <w:t>Dajemo soglasje, da</w:t>
      </w:r>
      <w:r w:rsidRPr="00C201E1">
        <w:rPr>
          <w:rFonts w:cstheme="minorHAnsi"/>
          <w:sz w:val="20"/>
          <w:szCs w:val="20"/>
          <w:lang w:eastAsia="sl-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C201E1">
        <w:rPr>
          <w:rFonts w:cstheme="minorHAnsi"/>
          <w:i/>
          <w:sz w:val="20"/>
          <w:szCs w:val="20"/>
          <w:lang w:eastAsia="sl-SI"/>
        </w:rPr>
        <w:t>(ustrezno označiti):</w:t>
      </w:r>
    </w:p>
    <w:p w14:paraId="5B9D4B87" w14:textId="77777777" w:rsidR="0090011A" w:rsidRPr="00C201E1" w:rsidRDefault="0090011A" w:rsidP="0090011A">
      <w:pPr>
        <w:shd w:val="clear" w:color="auto" w:fill="FFFFFF"/>
        <w:suppressAutoHyphens/>
        <w:autoSpaceDN w:val="0"/>
        <w:spacing w:after="120" w:line="300" w:lineRule="auto"/>
        <w:ind w:left="2490"/>
        <w:rPr>
          <w:rFonts w:cstheme="minorHAnsi"/>
          <w:sz w:val="20"/>
          <w:szCs w:val="20"/>
          <w:lang w:eastAsia="sl-SI"/>
        </w:rPr>
      </w:pPr>
      <w:r w:rsidRPr="00C201E1">
        <w:rPr>
          <w:rFonts w:eastAsia="Wingdings" w:cstheme="minorHAnsi"/>
          <w:sz w:val="20"/>
          <w:szCs w:val="20"/>
          <w:lang w:eastAsia="sl-SI"/>
        </w:rPr>
        <w:t></w:t>
      </w:r>
      <w:r w:rsidRPr="00C201E1">
        <w:rPr>
          <w:rFonts w:cstheme="minorHAnsi"/>
          <w:sz w:val="20"/>
          <w:szCs w:val="20"/>
          <w:lang w:eastAsia="sl-SI"/>
        </w:rPr>
        <w:t xml:space="preserve"> DA</w:t>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eastAsia="Wingdings" w:cstheme="minorHAnsi"/>
          <w:sz w:val="20"/>
          <w:szCs w:val="20"/>
          <w:lang w:eastAsia="sl-SI"/>
        </w:rPr>
        <w:t></w:t>
      </w:r>
      <w:r w:rsidRPr="00C201E1">
        <w:rPr>
          <w:rFonts w:cstheme="minorHAnsi"/>
          <w:sz w:val="20"/>
          <w:szCs w:val="20"/>
          <w:lang w:eastAsia="sl-SI"/>
        </w:rPr>
        <w:t xml:space="preserve"> NE</w:t>
      </w:r>
      <w:r w:rsidRPr="00C201E1">
        <w:rPr>
          <w:rFonts w:cstheme="minorHAnsi"/>
          <w:sz w:val="20"/>
          <w:szCs w:val="20"/>
          <w:lang w:eastAsia="sl-SI"/>
        </w:rPr>
        <w:tab/>
      </w:r>
    </w:p>
    <w:p w14:paraId="3C675A1A" w14:textId="77777777" w:rsidR="0090011A" w:rsidRPr="00C201E1" w:rsidRDefault="0090011A" w:rsidP="0090011A">
      <w:pPr>
        <w:suppressAutoHyphens/>
        <w:autoSpaceDN w:val="0"/>
        <w:spacing w:after="120" w:line="300" w:lineRule="auto"/>
        <w:rPr>
          <w:rFonts w:cstheme="minorHAnsi"/>
          <w:sz w:val="20"/>
          <w:szCs w:val="20"/>
          <w:lang w:eastAsia="sl-SI"/>
        </w:rPr>
      </w:pPr>
      <w:r w:rsidRPr="00C201E1">
        <w:rPr>
          <w:rFonts w:cstheme="minorHAnsi"/>
          <w:b/>
          <w:sz w:val="20"/>
          <w:szCs w:val="20"/>
          <w:lang w:eastAsia="sl-SI"/>
        </w:rPr>
        <w:t>Ponudnikov uporabnik portala e-JN z dejanjem oddaje ponudbe preko portala izkaže in izjavi voljo v imenu ponudnika oddati zavezujočo ponudbo</w:t>
      </w:r>
      <w:r w:rsidRPr="00C201E1">
        <w:rPr>
          <w:rFonts w:cstheme="minorHAnsi"/>
          <w:sz w:val="20"/>
          <w:szCs w:val="20"/>
          <w:lang w:eastAsia="sl-SI"/>
        </w:rPr>
        <w:t xml:space="preserve"> (18. člen OZ</w:t>
      </w:r>
      <w:r w:rsidRPr="00C201E1">
        <w:rPr>
          <w:rFonts w:cstheme="minorHAnsi"/>
          <w:i/>
          <w:sz w:val="20"/>
          <w:szCs w:val="20"/>
          <w:vertAlign w:val="superscript"/>
          <w:lang w:eastAsia="sl-SI"/>
        </w:rPr>
        <w:footnoteReference w:id="3"/>
      </w:r>
      <w:r w:rsidRPr="00C201E1">
        <w:rPr>
          <w:rFonts w:cstheme="minorHAnsi"/>
          <w:sz w:val="20"/>
          <w:szCs w:val="20"/>
          <w:lang w:eastAsia="sl-SI"/>
        </w:rPr>
        <w:t xml:space="preserve">). </w:t>
      </w:r>
      <w:r w:rsidRPr="00C201E1">
        <w:rPr>
          <w:rFonts w:cstheme="minorHAnsi"/>
          <w:b/>
          <w:sz w:val="20"/>
          <w:szCs w:val="20"/>
          <w:lang w:eastAsia="sl-SI"/>
        </w:rPr>
        <w:t>Z oddajo ponudbe je le-ta zavezujoča za čas, naveden v ponudbi, razen če jo uporabnik ponudnika umakne ali spremeni pred potekom roka za oddajo ponudb.</w:t>
      </w:r>
      <w:r w:rsidRPr="00C201E1">
        <w:rPr>
          <w:rFonts w:eastAsia="Times New Roman" w:cstheme="minorHAnsi"/>
          <w:sz w:val="20"/>
          <w:szCs w:val="20"/>
          <w:lang w:eastAsia="sl-SI"/>
        </w:rPr>
        <w:tab/>
      </w:r>
    </w:p>
    <w:p w14:paraId="63F86C0A" w14:textId="77777777" w:rsidR="0090011A" w:rsidRPr="00C201E1" w:rsidRDefault="0090011A" w:rsidP="0090011A">
      <w:pPr>
        <w:suppressAutoHyphens/>
        <w:autoSpaceDN w:val="0"/>
        <w:spacing w:after="0" w:line="300" w:lineRule="auto"/>
        <w:rPr>
          <w:rFonts w:eastAsia="Times New Roman" w:cstheme="minorHAnsi"/>
          <w:sz w:val="20"/>
          <w:szCs w:val="20"/>
          <w:lang w:eastAsia="sl-SI"/>
        </w:rPr>
      </w:pPr>
    </w:p>
    <w:p w14:paraId="4C55983E" w14:textId="77777777" w:rsidR="0090011A" w:rsidRPr="00C201E1" w:rsidRDefault="0090011A" w:rsidP="0090011A">
      <w:pPr>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Kraj in datum: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cstheme="minorHAnsi"/>
          <w:sz w:val="20"/>
          <w:szCs w:val="20"/>
          <w:lang w:eastAsia="sl-SI"/>
        </w:rPr>
        <w:t xml:space="preserve">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cstheme="minorHAnsi"/>
          <w:sz w:val="20"/>
          <w:szCs w:val="20"/>
          <w:lang w:eastAsia="sl-SI"/>
        </w:rPr>
        <w:t xml:space="preserve">  Žig in podpis:</w:t>
      </w:r>
    </w:p>
    <w:p w14:paraId="0ABE6FD9" w14:textId="77777777" w:rsidR="0090011A" w:rsidRPr="00C201E1" w:rsidRDefault="0090011A" w:rsidP="0090011A">
      <w:pPr>
        <w:suppressAutoHyphens/>
        <w:autoSpaceDN w:val="0"/>
        <w:spacing w:after="0" w:line="300" w:lineRule="auto"/>
        <w:rPr>
          <w:rFonts w:cstheme="minorHAnsi"/>
          <w:sz w:val="20"/>
          <w:szCs w:val="20"/>
          <w:lang w:eastAsia="sl-SI"/>
        </w:rPr>
      </w:pPr>
    </w:p>
    <w:p w14:paraId="46D58BD5"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09624678"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A362623"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2A61DD90"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077DB6C8"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7CD9C57C"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97A140B"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6B5FB659"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51E351B1"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8C1D9BB"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5FCA9A06"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7A83AFC5"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28FAFF5F"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0239B14"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3101379E"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6BF6AB6"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86D9871"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2F7DF61A"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0E570F20"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3CEC03A2"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55442DB"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44C5D3E"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r w:rsidRPr="00C201E1">
        <w:rPr>
          <w:rFonts w:eastAsia="MS Gothic" w:cstheme="minorHAnsi"/>
          <w:b/>
          <w:caps/>
          <w:sz w:val="20"/>
          <w:szCs w:val="20"/>
          <w:lang w:eastAsia="sl-SI"/>
        </w:rPr>
        <w:t xml:space="preserve">SOdelujoči v ponudbi </w:t>
      </w:r>
    </w:p>
    <w:p w14:paraId="50A1D77C" w14:textId="77777777" w:rsidR="0090011A" w:rsidRPr="00C201E1" w:rsidRDefault="0090011A" w:rsidP="0090011A">
      <w:pPr>
        <w:suppressAutoHyphens/>
        <w:autoSpaceDN w:val="0"/>
        <w:spacing w:after="0" w:line="300" w:lineRule="auto"/>
        <w:rPr>
          <w:rFonts w:eastAsia="Times New Roman" w:cstheme="minorHAnsi"/>
          <w:i/>
          <w:sz w:val="20"/>
          <w:szCs w:val="20"/>
          <w:lang w:eastAsia="sl-SI"/>
        </w:rPr>
      </w:pPr>
    </w:p>
    <w:p w14:paraId="6BD48038" w14:textId="77777777" w:rsidR="0090011A" w:rsidRPr="00C201E1" w:rsidRDefault="0090011A" w:rsidP="0090011A">
      <w:pPr>
        <w:suppressAutoHyphens/>
        <w:autoSpaceDN w:val="0"/>
        <w:spacing w:after="0" w:line="300" w:lineRule="auto"/>
        <w:rPr>
          <w:rFonts w:cstheme="minorHAnsi"/>
          <w:sz w:val="20"/>
          <w:szCs w:val="20"/>
          <w:lang w:eastAsia="sl-SI"/>
        </w:rPr>
      </w:pPr>
      <w:r w:rsidRPr="00C201E1">
        <w:rPr>
          <w:rFonts w:eastAsia="Times New Roman" w:cstheme="minorHAnsi"/>
          <w:i/>
          <w:sz w:val="20"/>
          <w:szCs w:val="20"/>
          <w:lang w:eastAsia="sl-SI"/>
        </w:rPr>
        <w:t xml:space="preserve">Obrazec se izpolni s strani ponudnika. Izpolni se za vsak gospodarski subjekt, ki sodeluje v ponudbi posebej. </w:t>
      </w:r>
    </w:p>
    <w:p w14:paraId="5247CBD2" w14:textId="77777777" w:rsidR="0090011A" w:rsidRPr="00C201E1" w:rsidRDefault="0090011A" w:rsidP="0090011A">
      <w:pPr>
        <w:suppressAutoHyphens/>
        <w:autoSpaceDN w:val="0"/>
        <w:spacing w:after="0" w:line="300" w:lineRule="auto"/>
        <w:rPr>
          <w:rFonts w:eastAsia="Times New Roman" w:cstheme="minorHAnsi"/>
          <w:sz w:val="20"/>
          <w:szCs w:val="20"/>
          <w:lang w:eastAsia="sl-SI"/>
        </w:rPr>
      </w:pPr>
    </w:p>
    <w:tbl>
      <w:tblPr>
        <w:tblW w:w="9062" w:type="dxa"/>
        <w:tblCellMar>
          <w:left w:w="10" w:type="dxa"/>
          <w:right w:w="10" w:type="dxa"/>
        </w:tblCellMar>
        <w:tblLook w:val="0000" w:firstRow="0" w:lastRow="0" w:firstColumn="0" w:lastColumn="0" w:noHBand="0" w:noVBand="0"/>
      </w:tblPr>
      <w:tblGrid>
        <w:gridCol w:w="5382"/>
        <w:gridCol w:w="3680"/>
      </w:tblGrid>
      <w:tr w:rsidR="0090011A" w:rsidRPr="00C201E1" w14:paraId="396D1950" w14:textId="77777777" w:rsidTr="005F2494">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630B49"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Ustrezno označite vlogo gosp. subjekta</w:t>
            </w:r>
            <w:r w:rsidRPr="00C201E1">
              <w:rPr>
                <w:rFonts w:cstheme="minorHAnsi"/>
                <w:i/>
                <w:sz w:val="20"/>
                <w:szCs w:val="20"/>
                <w:lang w:eastAsia="sl-S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B4BAC0"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partner  /  podizvajalec  / drug subjekt</w:t>
            </w:r>
          </w:p>
        </w:tc>
      </w:tr>
      <w:tr w:rsidR="0090011A" w:rsidRPr="00C201E1" w14:paraId="0AECA9DB" w14:textId="77777777" w:rsidTr="005F2494">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70E96E"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Naziv</w:t>
            </w:r>
            <w:r w:rsidRPr="00C201E1">
              <w:rPr>
                <w:rFonts w:cstheme="minorHAnsi"/>
                <w:sz w:val="20"/>
                <w:szCs w:val="20"/>
                <w:lang w:eastAsia="sl-SI"/>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B7F2DB"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50F75DF2" w14:textId="77777777" w:rsidTr="005F2494">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3CF86C"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13141D"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1D6F6960" w14:textId="77777777" w:rsidTr="005F2494">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DBFCB5"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7A85E4"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679EE544" w14:textId="77777777" w:rsidTr="005F2494">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2A50C7"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69D862"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3975BE91" w14:textId="77777777" w:rsidTr="005F2494">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CE4E59"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 xml:space="preserve">Kontaktni podatki </w:t>
            </w:r>
            <w:r w:rsidRPr="00C201E1">
              <w:rPr>
                <w:rFonts w:cstheme="minorHAnsi"/>
                <w:i/>
                <w:sz w:val="20"/>
                <w:szCs w:val="20"/>
                <w:lang w:eastAsia="sl-S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A094B5"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7DECEF54" w14:textId="77777777" w:rsidTr="005F2494">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1CA035"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Vloga/naloge v poslu</w:t>
            </w:r>
            <w:r w:rsidRPr="00C201E1">
              <w:rPr>
                <w:rFonts w:cstheme="minorHAnsi"/>
                <w:sz w:val="20"/>
                <w:szCs w:val="20"/>
                <w:lang w:eastAsia="sl-SI"/>
              </w:rPr>
              <w:t xml:space="preserve">, ki jo/jih bo opravil gosp. subjekt in </w:t>
            </w:r>
            <w:r w:rsidRPr="00C201E1">
              <w:rPr>
                <w:rFonts w:cstheme="minorHAnsi"/>
                <w:b/>
                <w:bCs/>
                <w:sz w:val="20"/>
                <w:szCs w:val="20"/>
                <w:lang w:eastAsia="sl-SI"/>
              </w:rPr>
              <w:t>vrsta del</w:t>
            </w:r>
          </w:p>
          <w:p w14:paraId="663B01CB"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i/>
                <w:sz w:val="20"/>
                <w:szCs w:val="20"/>
                <w:lang w:eastAsia="sl-SI"/>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C0C25C" w14:textId="77777777" w:rsidR="0090011A" w:rsidRPr="00C201E1" w:rsidRDefault="0090011A" w:rsidP="005F2494">
            <w:pPr>
              <w:suppressAutoHyphens/>
              <w:autoSpaceDN w:val="0"/>
              <w:spacing w:after="0" w:line="300" w:lineRule="auto"/>
              <w:rPr>
                <w:rFonts w:cstheme="minorHAnsi"/>
                <w:sz w:val="20"/>
                <w:szCs w:val="20"/>
                <w:lang w:eastAsia="sl-SI"/>
              </w:rPr>
            </w:pPr>
          </w:p>
        </w:tc>
      </w:tr>
      <w:tr w:rsidR="0090011A" w:rsidRPr="00C201E1" w14:paraId="68E5A591" w14:textId="77777777" w:rsidTr="005F2494">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A6544B"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 xml:space="preserve">Vrednostni delež v % </w:t>
            </w:r>
            <w:r w:rsidRPr="00C201E1">
              <w:rPr>
                <w:rFonts w:cstheme="minorHAnsi"/>
                <w:sz w:val="20"/>
                <w:szCs w:val="20"/>
                <w:lang w:eastAsia="sl-SI"/>
              </w:rPr>
              <w:t xml:space="preserve">od  posla, ki ga bo opravil gosp. subjekt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FC7A1E"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2429B4E" w14:textId="77777777" w:rsidTr="005F2494">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0D8F41"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Ali </w:t>
            </w:r>
            <w:r w:rsidRPr="00C201E1">
              <w:rPr>
                <w:rFonts w:cstheme="minorHAnsi"/>
                <w:b/>
                <w:sz w:val="20"/>
                <w:szCs w:val="20"/>
                <w:lang w:eastAsia="sl-SI"/>
              </w:rPr>
              <w:t>podizvajalec</w:t>
            </w:r>
            <w:r w:rsidRPr="00C201E1">
              <w:rPr>
                <w:rFonts w:cstheme="minorHAnsi"/>
                <w:sz w:val="20"/>
                <w:szCs w:val="20"/>
                <w:lang w:eastAsia="sl-SI"/>
              </w:rPr>
              <w:t xml:space="preserve"> zahteva </w:t>
            </w:r>
            <w:r w:rsidRPr="00C201E1">
              <w:rPr>
                <w:rFonts w:cstheme="minorHAnsi"/>
                <w:b/>
                <w:sz w:val="20"/>
                <w:szCs w:val="20"/>
                <w:lang w:eastAsia="sl-SI"/>
              </w:rPr>
              <w:t>neposredno plačilo</w:t>
            </w:r>
            <w:r w:rsidRPr="00C201E1">
              <w:rPr>
                <w:rFonts w:cstheme="minorHAnsi"/>
                <w:sz w:val="20"/>
                <w:szCs w:val="20"/>
                <w:lang w:eastAsia="sl-SI"/>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3D99D1"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(če da, je potrebno predložiti podpisane izjave podizvajalca o tem)</w:t>
            </w:r>
          </w:p>
        </w:tc>
      </w:tr>
      <w:tr w:rsidR="0090011A" w:rsidRPr="00C201E1" w14:paraId="2893910D" w14:textId="77777777" w:rsidTr="005F2494">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4CB18A"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Gosp. subjekt je »</w:t>
            </w:r>
            <w:r w:rsidRPr="00C201E1">
              <w:rPr>
                <w:rFonts w:cstheme="minorHAnsi"/>
                <w:b/>
                <w:sz w:val="20"/>
                <w:szCs w:val="20"/>
                <w:lang w:eastAsia="sl-SI"/>
              </w:rPr>
              <w:t>MSP</w:t>
            </w:r>
            <w:r w:rsidRPr="00C201E1">
              <w:rPr>
                <w:rFonts w:cstheme="minorHAnsi"/>
                <w:sz w:val="20"/>
                <w:szCs w:val="20"/>
                <w:lang w:eastAsia="sl-SI"/>
              </w:rPr>
              <w:t>«</w:t>
            </w:r>
            <w:r w:rsidRPr="00C201E1">
              <w:rPr>
                <w:rFonts w:cstheme="minorHAnsi"/>
                <w:sz w:val="20"/>
                <w:szCs w:val="20"/>
                <w:vertAlign w:val="superscript"/>
                <w:lang w:eastAsia="sl-SI"/>
              </w:rPr>
              <w:footnoteReference w:id="4"/>
            </w:r>
            <w:r w:rsidRPr="00C201E1">
              <w:rPr>
                <w:rFonts w:cstheme="minorHAnsi"/>
                <w:sz w:val="20"/>
                <w:szCs w:val="20"/>
                <w:lang w:eastAsia="sl-SI"/>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43C970"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bl>
    <w:p w14:paraId="40305E83" w14:textId="77777777" w:rsidR="0090011A" w:rsidRPr="00C201E1" w:rsidRDefault="0090011A" w:rsidP="0090011A">
      <w:pPr>
        <w:suppressAutoHyphens/>
        <w:autoSpaceDN w:val="0"/>
        <w:spacing w:after="0" w:line="300" w:lineRule="auto"/>
        <w:rPr>
          <w:rFonts w:eastAsia="MS Gothic" w:cstheme="minorHAnsi"/>
          <w:b/>
          <w:bCs/>
          <w:caps/>
          <w:sz w:val="20"/>
          <w:szCs w:val="20"/>
          <w:lang w:eastAsia="sl-SI"/>
        </w:rPr>
      </w:pP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p>
    <w:p w14:paraId="1AA6A9AC" w14:textId="77777777" w:rsidR="0090011A" w:rsidRPr="00C201E1" w:rsidRDefault="0090011A" w:rsidP="0090011A">
      <w:pPr>
        <w:spacing w:after="0" w:line="300" w:lineRule="auto"/>
        <w:rPr>
          <w:rFonts w:eastAsia="Times New Roman" w:cstheme="minorHAnsi"/>
          <w:sz w:val="20"/>
          <w:szCs w:val="20"/>
          <w:lang w:eastAsia="sl-SI"/>
        </w:rPr>
      </w:pPr>
      <w:r w:rsidRPr="00C201E1">
        <w:rPr>
          <w:rFonts w:eastAsia="Times New Roman" w:cstheme="minorHAnsi"/>
          <w:sz w:val="20"/>
          <w:szCs w:val="20"/>
          <w:lang w:eastAsia="sl-SI"/>
        </w:rPr>
        <w:t xml:space="preserve">Kraj in datum: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 xml:space="preserve">Žig in podpis: </w:t>
      </w:r>
    </w:p>
    <w:p w14:paraId="06C7FC6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412B0237"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A00C90E"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7B2DE617"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AE0EF8D"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1252BCFB"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499729A1" w14:textId="7996BEDE"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bookmarkStart w:id="97" w:name="_Toc355961324"/>
      <w:bookmarkStart w:id="98" w:name="_Toc199499808"/>
      <w:bookmarkEnd w:id="97"/>
      <w:r w:rsidRPr="00C201E1">
        <w:rPr>
          <w:rFonts w:eastAsia="Arial Unicode MS" w:cstheme="minorHAnsi"/>
          <w:b/>
          <w:bCs/>
          <w:sz w:val="20"/>
          <w:szCs w:val="20"/>
          <w:lang w:eastAsia="sl-SI"/>
        </w:rPr>
        <w:t>Referenca</w:t>
      </w:r>
      <w:bookmarkEnd w:id="98"/>
      <w:r w:rsidRPr="00C201E1">
        <w:rPr>
          <w:rFonts w:eastAsia="Arial Unicode MS" w:cstheme="minorHAnsi"/>
          <w:b/>
          <w:bCs/>
          <w:sz w:val="20"/>
          <w:szCs w:val="20"/>
          <w:lang w:eastAsia="sl-SI"/>
        </w:rPr>
        <w:t xml:space="preserve"> </w:t>
      </w:r>
    </w:p>
    <w:p w14:paraId="4724E326" w14:textId="77777777" w:rsidR="0090011A" w:rsidRPr="00C201E1" w:rsidRDefault="0090011A" w:rsidP="0090011A">
      <w:pPr>
        <w:shd w:val="clear" w:color="auto" w:fill="FFFFFF"/>
        <w:spacing w:before="100" w:beforeAutospacing="1" w:after="100" w:afterAutospacing="1" w:line="300" w:lineRule="auto"/>
        <w:ind w:left="227" w:right="227"/>
        <w:rPr>
          <w:rFonts w:cstheme="minorHAnsi"/>
          <w:sz w:val="20"/>
          <w:szCs w:val="20"/>
          <w:lang w:eastAsia="sl-SI"/>
        </w:rPr>
      </w:pPr>
      <w:r w:rsidRPr="00C201E1">
        <w:rPr>
          <w:rFonts w:cstheme="minorHAnsi"/>
          <w:sz w:val="20"/>
          <w:szCs w:val="20"/>
          <w:lang w:eastAsia="sl-SI"/>
        </w:rPr>
        <w:t>V postopku oddaje javnega naročila »</w:t>
      </w:r>
      <w:r w:rsidRPr="00C201E1">
        <w:rPr>
          <w:rFonts w:cstheme="minorHAnsi"/>
          <w:i/>
          <w:iCs/>
          <w:sz w:val="20"/>
          <w:szCs w:val="20"/>
          <w:lang w:eastAsia="sl-SI"/>
        </w:rPr>
        <w:t>Izbira izvajalca za izgradnjo objekta KI2 in Centra za tehnologije genske in celične terapije –Faza 2 «</w:t>
      </w:r>
      <w:r w:rsidRPr="00C201E1">
        <w:rPr>
          <w:rFonts w:cstheme="minorHAnsi"/>
          <w:sz w:val="20"/>
          <w:szCs w:val="20"/>
          <w:lang w:eastAsia="sl-SI"/>
        </w:rPr>
        <w:t xml:space="preserve"> podajamo ponudbo ter priglašamo sledečo referenco:</w:t>
      </w:r>
    </w:p>
    <w:p w14:paraId="6D2B0497" w14:textId="77777777" w:rsidR="0090011A" w:rsidRPr="00C201E1" w:rsidRDefault="0090011A" w:rsidP="0090011A">
      <w:pPr>
        <w:shd w:val="clear" w:color="auto" w:fill="FFFFFF"/>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Gradnja objekta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0FA75F54" w14:textId="77777777" w:rsidTr="005F2494">
        <w:trPr>
          <w:trHeight w:val="338"/>
        </w:trPr>
        <w:tc>
          <w:tcPr>
            <w:tcW w:w="3227" w:type="dxa"/>
          </w:tcPr>
          <w:p w14:paraId="265C024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32CF329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1D4561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9F7B9FF"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01EFCF0" w14:textId="77777777" w:rsidTr="005F2494">
        <w:trPr>
          <w:trHeight w:val="664"/>
        </w:trPr>
        <w:tc>
          <w:tcPr>
            <w:tcW w:w="3227" w:type="dxa"/>
          </w:tcPr>
          <w:p w14:paraId="2300DE6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cPr>
          <w:p w14:paraId="735FDFF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93B5057" w14:textId="77777777" w:rsidTr="005F2494">
        <w:trPr>
          <w:trHeight w:val="664"/>
        </w:trPr>
        <w:tc>
          <w:tcPr>
            <w:tcW w:w="3227" w:type="dxa"/>
          </w:tcPr>
          <w:p w14:paraId="7FDA5BA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opis objekta, naziv objekta in klasifikacija objekta</w:t>
            </w:r>
          </w:p>
        </w:tc>
        <w:tc>
          <w:tcPr>
            <w:tcW w:w="6464" w:type="dxa"/>
            <w:shd w:val="clear" w:color="auto" w:fill="FFFFFF"/>
          </w:tcPr>
          <w:p w14:paraId="76FBE98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8359B5A" w14:textId="77777777" w:rsidTr="005F2494">
        <w:trPr>
          <w:trHeight w:val="664"/>
        </w:trPr>
        <w:tc>
          <w:tcPr>
            <w:tcW w:w="3227" w:type="dxa"/>
          </w:tcPr>
          <w:p w14:paraId="3385E12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investitor referenčne gradnje</w:t>
            </w:r>
          </w:p>
        </w:tc>
        <w:tc>
          <w:tcPr>
            <w:tcW w:w="6464" w:type="dxa"/>
            <w:shd w:val="clear" w:color="auto" w:fill="FFFFFF"/>
          </w:tcPr>
          <w:p w14:paraId="321BCDA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FACEE0F"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C2748B2" w14:textId="77777777" w:rsidTr="005F2494">
        <w:trPr>
          <w:trHeight w:val="664"/>
        </w:trPr>
        <w:tc>
          <w:tcPr>
            <w:tcW w:w="3227" w:type="dxa"/>
          </w:tcPr>
          <w:p w14:paraId="1B95A6B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in površina v m2 brez garaž</w:t>
            </w:r>
          </w:p>
        </w:tc>
        <w:tc>
          <w:tcPr>
            <w:tcW w:w="6464" w:type="dxa"/>
            <w:shd w:val="clear" w:color="auto" w:fill="FFFFFF"/>
          </w:tcPr>
          <w:p w14:paraId="572A485F"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31C6D76A" w14:textId="77777777" w:rsidTr="005F2494">
        <w:trPr>
          <w:trHeight w:val="664"/>
        </w:trPr>
        <w:tc>
          <w:tcPr>
            <w:tcW w:w="3227" w:type="dxa"/>
          </w:tcPr>
          <w:p w14:paraId="5A1C8285" w14:textId="77777777" w:rsidR="0090011A" w:rsidRPr="00C201E1" w:rsidRDefault="0090011A" w:rsidP="005F2494">
            <w:pPr>
              <w:spacing w:after="0" w:line="300" w:lineRule="auto"/>
              <w:ind w:left="227" w:right="227"/>
              <w:rPr>
                <w:rFonts w:eastAsia="Times New Roman" w:cstheme="minorHAnsi"/>
                <w:sz w:val="20"/>
                <w:szCs w:val="20"/>
                <w:lang w:eastAsia="sl-SI"/>
              </w:rPr>
            </w:pPr>
            <w:bookmarkStart w:id="99" w:name="_Hlk198531671"/>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12C80874"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EF8FF5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1688518"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bookmarkEnd w:id="99"/>
      <w:tr w:rsidR="0090011A" w:rsidRPr="00C201E1" w14:paraId="16095D9B" w14:textId="77777777" w:rsidTr="005F2494">
        <w:trPr>
          <w:trHeight w:val="664"/>
        </w:trPr>
        <w:tc>
          <w:tcPr>
            <w:tcW w:w="3227" w:type="dxa"/>
          </w:tcPr>
          <w:p w14:paraId="3442D45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cPr>
          <w:p w14:paraId="02D9482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4B2CB20"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A27703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0058B27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C25631" w14:textId="77777777" w:rsidR="0090011A" w:rsidRPr="00C201E1" w:rsidRDefault="0090011A" w:rsidP="0090011A">
      <w:pPr>
        <w:shd w:val="clear" w:color="auto" w:fill="FFFFFF" w:themeFill="background1"/>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Čisti prostori</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5E85837F" w14:textId="77777777" w:rsidTr="005F2494">
        <w:trPr>
          <w:trHeight w:val="338"/>
        </w:trPr>
        <w:tc>
          <w:tcPr>
            <w:tcW w:w="3227" w:type="dxa"/>
          </w:tcPr>
          <w:p w14:paraId="6B71780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7B16B82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1A383B7"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900CB5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F8B1415" w14:textId="77777777" w:rsidTr="005F2494">
        <w:trPr>
          <w:trHeight w:val="664"/>
        </w:trPr>
        <w:tc>
          <w:tcPr>
            <w:tcW w:w="3227" w:type="dxa"/>
          </w:tcPr>
          <w:p w14:paraId="4312967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hemeFill="background1"/>
          </w:tcPr>
          <w:p w14:paraId="3B246D8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7A24555" w14:textId="77777777" w:rsidTr="005F2494">
        <w:trPr>
          <w:trHeight w:val="664"/>
        </w:trPr>
        <w:tc>
          <w:tcPr>
            <w:tcW w:w="3227" w:type="dxa"/>
          </w:tcPr>
          <w:p w14:paraId="158E586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w:t>
            </w:r>
          </w:p>
        </w:tc>
        <w:tc>
          <w:tcPr>
            <w:tcW w:w="6464" w:type="dxa"/>
            <w:shd w:val="clear" w:color="auto" w:fill="FFFFFF" w:themeFill="background1"/>
          </w:tcPr>
          <w:p w14:paraId="10E1205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F4B0FDF" w14:textId="77777777" w:rsidTr="005F2494">
        <w:trPr>
          <w:trHeight w:val="664"/>
        </w:trPr>
        <w:tc>
          <w:tcPr>
            <w:tcW w:w="3227" w:type="dxa"/>
          </w:tcPr>
          <w:p w14:paraId="174A894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–investitor referenčne gradnje</w:t>
            </w:r>
          </w:p>
        </w:tc>
        <w:tc>
          <w:tcPr>
            <w:tcW w:w="6464" w:type="dxa"/>
            <w:shd w:val="clear" w:color="auto" w:fill="FFFFFF" w:themeFill="background1"/>
          </w:tcPr>
          <w:p w14:paraId="2182040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3E124B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A122A82" w14:textId="77777777" w:rsidTr="005F2494">
        <w:trPr>
          <w:trHeight w:val="664"/>
        </w:trPr>
        <w:tc>
          <w:tcPr>
            <w:tcW w:w="3227" w:type="dxa"/>
          </w:tcPr>
          <w:p w14:paraId="3DACB41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w:t>
            </w:r>
          </w:p>
        </w:tc>
        <w:tc>
          <w:tcPr>
            <w:tcW w:w="6464" w:type="dxa"/>
            <w:shd w:val="clear" w:color="auto" w:fill="FFFFFF" w:themeFill="background1"/>
          </w:tcPr>
          <w:p w14:paraId="25863E5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9793080" w14:textId="77777777" w:rsidTr="005F2494">
        <w:trPr>
          <w:trHeight w:val="664"/>
        </w:trPr>
        <w:tc>
          <w:tcPr>
            <w:tcW w:w="3227" w:type="dxa"/>
          </w:tcPr>
          <w:p w14:paraId="15F578B9"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pridobitve verifikacijske odločbe oz. certifikata</w:t>
            </w:r>
          </w:p>
        </w:tc>
        <w:tc>
          <w:tcPr>
            <w:tcW w:w="6464" w:type="dxa"/>
            <w:shd w:val="clear" w:color="auto" w:fill="FFFFFF" w:themeFill="background1"/>
          </w:tcPr>
          <w:p w14:paraId="05250D3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5B38F25" w14:textId="77777777" w:rsidTr="005F2494">
        <w:trPr>
          <w:trHeight w:val="664"/>
        </w:trPr>
        <w:tc>
          <w:tcPr>
            <w:tcW w:w="3227" w:type="dxa"/>
          </w:tcPr>
          <w:p w14:paraId="394694D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hemeFill="background1"/>
          </w:tcPr>
          <w:p w14:paraId="63C7C23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1725282"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9D4043E"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048774DF"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B9B329A" w14:textId="77777777" w:rsidR="0090011A" w:rsidRPr="00C201E1" w:rsidRDefault="0090011A" w:rsidP="0090011A">
      <w:pPr>
        <w:shd w:val="clear" w:color="auto" w:fill="FFFFFF" w:themeFill="background1"/>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Gradbena jama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18795075" w14:textId="77777777" w:rsidTr="005F2494">
        <w:trPr>
          <w:trHeight w:val="338"/>
        </w:trPr>
        <w:tc>
          <w:tcPr>
            <w:tcW w:w="3227" w:type="dxa"/>
          </w:tcPr>
          <w:p w14:paraId="6BF1227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 kjer je bila izvedena gradbena jama</w:t>
            </w:r>
            <w:r w:rsidRPr="00C201E1">
              <w:rPr>
                <w:rFonts w:eastAsia="Times New Roman" w:cstheme="minorHAnsi"/>
                <w:b/>
                <w:bCs/>
                <w:sz w:val="20"/>
                <w:szCs w:val="20"/>
                <w:lang w:eastAsia="sl-SI"/>
              </w:rPr>
              <w:t>)</w:t>
            </w:r>
          </w:p>
        </w:tc>
        <w:tc>
          <w:tcPr>
            <w:tcW w:w="6464" w:type="dxa"/>
          </w:tcPr>
          <w:p w14:paraId="1CC55933"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9FBC521"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AC6676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6B602CE" w14:textId="77777777" w:rsidTr="005F2494">
        <w:trPr>
          <w:trHeight w:val="664"/>
        </w:trPr>
        <w:tc>
          <w:tcPr>
            <w:tcW w:w="3227" w:type="dxa"/>
          </w:tcPr>
          <w:p w14:paraId="011045E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hemeFill="background1"/>
          </w:tcPr>
          <w:p w14:paraId="6856D854"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092BE4D" w14:textId="77777777" w:rsidTr="005F2494">
        <w:trPr>
          <w:trHeight w:val="664"/>
        </w:trPr>
        <w:tc>
          <w:tcPr>
            <w:tcW w:w="3227" w:type="dxa"/>
          </w:tcPr>
          <w:p w14:paraId="6F967A8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w:t>
            </w:r>
          </w:p>
        </w:tc>
        <w:tc>
          <w:tcPr>
            <w:tcW w:w="6464" w:type="dxa"/>
            <w:shd w:val="clear" w:color="auto" w:fill="FFFFFF" w:themeFill="background1"/>
          </w:tcPr>
          <w:p w14:paraId="7AE7FAF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401C2EE" w14:textId="77777777" w:rsidTr="005F2494">
        <w:trPr>
          <w:trHeight w:val="664"/>
        </w:trPr>
        <w:tc>
          <w:tcPr>
            <w:tcW w:w="3227" w:type="dxa"/>
          </w:tcPr>
          <w:p w14:paraId="089B663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–investitor referenčne gradnje</w:t>
            </w:r>
          </w:p>
        </w:tc>
        <w:tc>
          <w:tcPr>
            <w:tcW w:w="6464" w:type="dxa"/>
            <w:shd w:val="clear" w:color="auto" w:fill="FFFFFF" w:themeFill="background1"/>
          </w:tcPr>
          <w:p w14:paraId="4CAD2871"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9F5567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0F4B9F0" w14:textId="77777777" w:rsidTr="005F2494">
        <w:trPr>
          <w:trHeight w:val="664"/>
        </w:trPr>
        <w:tc>
          <w:tcPr>
            <w:tcW w:w="3227" w:type="dxa"/>
          </w:tcPr>
          <w:p w14:paraId="129FFFC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Vrsta in opis del  (izpolniti glede na vrsto gradnje v okviru nominirane reference) </w:t>
            </w:r>
          </w:p>
        </w:tc>
        <w:tc>
          <w:tcPr>
            <w:tcW w:w="6464" w:type="dxa"/>
            <w:shd w:val="clear" w:color="auto" w:fill="FFFFFF" w:themeFill="background1"/>
          </w:tcPr>
          <w:p w14:paraId="1F251F0F"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izvedba podpiranja gradbene jame globine več kot ____________m (</w:t>
            </w:r>
            <w:r w:rsidRPr="00C201E1">
              <w:rPr>
                <w:rFonts w:eastAsia="Times New Roman" w:cstheme="minorHAnsi"/>
                <w:i/>
                <w:iCs/>
                <w:sz w:val="20"/>
                <w:szCs w:val="20"/>
                <w:lang w:eastAsia="sl-SI"/>
              </w:rPr>
              <w:t>vpisati razpon)</w:t>
            </w:r>
            <w:r w:rsidRPr="00C201E1">
              <w:rPr>
                <w:rFonts w:eastAsia="Times New Roman" w:cstheme="minorHAnsi"/>
                <w:sz w:val="20"/>
                <w:szCs w:val="20"/>
                <w:lang w:eastAsia="sl-SI"/>
              </w:rPr>
              <w:t xml:space="preserve"> z razporami (jeklo, beton…) v enem ali več nivojih: </w:t>
            </w:r>
            <w:r w:rsidRPr="00C201E1">
              <w:rPr>
                <w:rFonts w:eastAsia="Times New Roman" w:cstheme="minorHAnsi"/>
                <w:i/>
                <w:iCs/>
                <w:sz w:val="20"/>
                <w:szCs w:val="20"/>
                <w:lang w:eastAsia="sl-SI"/>
              </w:rPr>
              <w:t>_______________(navesti št. nivojev)</w:t>
            </w:r>
            <w:r w:rsidRPr="00C201E1">
              <w:rPr>
                <w:rFonts w:eastAsia="Times New Roman" w:cstheme="minorHAnsi"/>
                <w:sz w:val="20"/>
                <w:szCs w:val="20"/>
                <w:lang w:eastAsia="sl-SI"/>
              </w:rPr>
              <w:t xml:space="preserve"> </w:t>
            </w:r>
          </w:p>
          <w:p w14:paraId="6E255624"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i/>
                <w:iCs/>
                <w:sz w:val="20"/>
                <w:szCs w:val="20"/>
                <w:lang w:eastAsia="sl-SI"/>
              </w:rPr>
            </w:pPr>
            <w:r w:rsidRPr="00C201E1">
              <w:rPr>
                <w:rFonts w:eastAsia="Times New Roman" w:cstheme="minorHAnsi"/>
                <w:sz w:val="20"/>
                <w:szCs w:val="20"/>
                <w:lang w:eastAsia="sl-SI"/>
              </w:rPr>
              <w:t xml:space="preserve">izvedba izkopa gradbene jame globine več kot ________________ </w:t>
            </w:r>
            <w:r w:rsidRPr="00C201E1">
              <w:rPr>
                <w:rFonts w:eastAsia="Times New Roman" w:cstheme="minorHAnsi"/>
                <w:i/>
                <w:iCs/>
                <w:sz w:val="20"/>
                <w:szCs w:val="20"/>
                <w:lang w:eastAsia="sl-SI"/>
              </w:rPr>
              <w:t>(vpisati globino v m)</w:t>
            </w:r>
          </w:p>
          <w:p w14:paraId="29669F29"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izvedba </w:t>
            </w:r>
            <w:proofErr w:type="spellStart"/>
            <w:r w:rsidRPr="00C201E1">
              <w:rPr>
                <w:rFonts w:eastAsia="Times New Roman" w:cstheme="minorHAnsi"/>
                <w:sz w:val="20"/>
                <w:szCs w:val="20"/>
                <w:lang w:eastAsia="sl-SI"/>
              </w:rPr>
              <w:t>uvrtanih</w:t>
            </w:r>
            <w:proofErr w:type="spellEnd"/>
            <w:r w:rsidRPr="00C201E1">
              <w:rPr>
                <w:rFonts w:eastAsia="Times New Roman" w:cstheme="minorHAnsi"/>
                <w:sz w:val="20"/>
                <w:szCs w:val="20"/>
                <w:lang w:eastAsia="sl-SI"/>
              </w:rPr>
              <w:t xml:space="preserve"> pilotov globine več kot ______________ metrov </w:t>
            </w:r>
            <w:r w:rsidRPr="00C201E1">
              <w:rPr>
                <w:rFonts w:eastAsia="Times New Roman" w:cstheme="minorHAnsi"/>
                <w:i/>
                <w:iCs/>
                <w:sz w:val="20"/>
                <w:szCs w:val="20"/>
                <w:lang w:eastAsia="sl-SI"/>
              </w:rPr>
              <w:t>(vpisati dolžino pilotov v m)</w:t>
            </w:r>
          </w:p>
        </w:tc>
      </w:tr>
      <w:tr w:rsidR="0090011A" w:rsidRPr="00C201E1" w14:paraId="19434F30" w14:textId="77777777" w:rsidTr="005F2494">
        <w:trPr>
          <w:trHeight w:val="664"/>
        </w:trPr>
        <w:tc>
          <w:tcPr>
            <w:tcW w:w="3227" w:type="dxa"/>
          </w:tcPr>
          <w:p w14:paraId="278E286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hemeFill="background1"/>
          </w:tcPr>
          <w:p w14:paraId="13B170D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40DE0B0" w14:textId="77777777" w:rsidTr="005F2494">
        <w:trPr>
          <w:trHeight w:val="664"/>
        </w:trPr>
        <w:tc>
          <w:tcPr>
            <w:tcW w:w="3227" w:type="dxa"/>
          </w:tcPr>
          <w:p w14:paraId="46419ECE"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hemeFill="background1"/>
          </w:tcPr>
          <w:p w14:paraId="5E7631C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760A38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16ED5D3"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43717C0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3B00C4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3D4FE8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D3553F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Kraj in datum:                                            Žig: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Podpis ponudnika:</w:t>
      </w:r>
    </w:p>
    <w:p w14:paraId="61E3EDA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95B133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bookmarkStart w:id="100" w:name="_Toc43882733"/>
    </w:p>
    <w:p w14:paraId="35FD6147"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bookmarkStart w:id="101" w:name="_Toc199499809"/>
      <w:r w:rsidRPr="00C201E1">
        <w:rPr>
          <w:rFonts w:eastAsia="Arial Unicode MS" w:cstheme="minorHAnsi"/>
          <w:b/>
          <w:bCs/>
          <w:sz w:val="20"/>
          <w:szCs w:val="20"/>
          <w:lang w:eastAsia="sl-SI"/>
        </w:rPr>
        <w:t>Potrdilo o referenčnem projektu</w:t>
      </w:r>
      <w:bookmarkEnd w:id="100"/>
      <w:bookmarkEnd w:id="101"/>
      <w:r w:rsidRPr="00C201E1">
        <w:rPr>
          <w:rFonts w:eastAsia="Arial Unicode MS" w:cstheme="minorHAnsi"/>
          <w:b/>
          <w:bCs/>
          <w:sz w:val="20"/>
          <w:szCs w:val="20"/>
          <w:lang w:eastAsia="sl-SI"/>
        </w:rPr>
        <w:t xml:space="preserve"> – gradnja objekta</w:t>
      </w:r>
    </w:p>
    <w:p w14:paraId="5489A61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FB60DF6"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46425A07"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A849934"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4BF657DA"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 xml:space="preserve">(navede se naziv </w:t>
      </w:r>
      <w:proofErr w:type="spellStart"/>
      <w:r w:rsidRPr="00C201E1">
        <w:rPr>
          <w:rFonts w:eastAsia="Times New Roman" w:cstheme="minorHAnsi"/>
          <w:i/>
          <w:sz w:val="20"/>
          <w:szCs w:val="20"/>
          <w:lang w:eastAsia="sl-SI"/>
        </w:rPr>
        <w:t>referencodajalca</w:t>
      </w:r>
      <w:proofErr w:type="spellEnd"/>
      <w:r w:rsidRPr="00C201E1">
        <w:rPr>
          <w:rFonts w:eastAsia="Times New Roman" w:cstheme="minorHAnsi"/>
          <w:i/>
          <w:sz w:val="20"/>
          <w:szCs w:val="20"/>
          <w:lang w:eastAsia="sl-SI"/>
        </w:rPr>
        <w:t>)</w:t>
      </w:r>
    </w:p>
    <w:p w14:paraId="449518B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26E1179E"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2453CFA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E522FE8"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7204A2E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6E99C82"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objekta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496C89E6" w14:textId="77777777" w:rsidTr="005F2494">
        <w:trPr>
          <w:trHeight w:val="664"/>
        </w:trPr>
        <w:tc>
          <w:tcPr>
            <w:tcW w:w="3227" w:type="dxa"/>
          </w:tcPr>
          <w:p w14:paraId="3B25E9F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i/>
                <w:iCs/>
                <w:sz w:val="20"/>
                <w:szCs w:val="20"/>
                <w:lang w:eastAsia="sl-SI"/>
              </w:rPr>
              <w:t xml:space="preserve"> </w:t>
            </w:r>
            <w:r w:rsidRPr="00C201E1">
              <w:rPr>
                <w:rFonts w:eastAsia="Times New Roman" w:cstheme="minorHAnsi"/>
                <w:sz w:val="20"/>
                <w:szCs w:val="20"/>
                <w:lang w:eastAsia="sl-SI"/>
              </w:rPr>
              <w:t xml:space="preserve">Navede se opis objekta, naziv objekta </w:t>
            </w:r>
          </w:p>
        </w:tc>
        <w:tc>
          <w:tcPr>
            <w:tcW w:w="6464" w:type="dxa"/>
            <w:shd w:val="clear" w:color="auto" w:fill="FFFFFF"/>
          </w:tcPr>
          <w:p w14:paraId="388E62AE"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7D8EE8E" w14:textId="77777777" w:rsidTr="005F2494">
        <w:trPr>
          <w:trHeight w:val="664"/>
        </w:trPr>
        <w:tc>
          <w:tcPr>
            <w:tcW w:w="3227" w:type="dxa"/>
          </w:tcPr>
          <w:p w14:paraId="63F30A7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in površina v m2 brez garaž</w:t>
            </w:r>
          </w:p>
        </w:tc>
        <w:tc>
          <w:tcPr>
            <w:tcW w:w="6464" w:type="dxa"/>
            <w:shd w:val="clear" w:color="auto" w:fill="FFFFFF"/>
          </w:tcPr>
          <w:p w14:paraId="7DE5E6EC"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1236F9D9" w14:textId="77777777" w:rsidTr="005F2494">
        <w:trPr>
          <w:trHeight w:val="664"/>
        </w:trPr>
        <w:tc>
          <w:tcPr>
            <w:tcW w:w="3227" w:type="dxa"/>
          </w:tcPr>
          <w:p w14:paraId="5844C37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Klasifikacija CCSI</w:t>
            </w:r>
          </w:p>
        </w:tc>
        <w:tc>
          <w:tcPr>
            <w:tcW w:w="6464" w:type="dxa"/>
            <w:shd w:val="clear" w:color="auto" w:fill="FFFFFF"/>
          </w:tcPr>
          <w:p w14:paraId="610C364D"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p w14:paraId="2C8C020A"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093EFF9F" w14:textId="77777777" w:rsidTr="005F2494">
        <w:trPr>
          <w:trHeight w:val="664"/>
        </w:trPr>
        <w:tc>
          <w:tcPr>
            <w:tcW w:w="3227" w:type="dxa"/>
          </w:tcPr>
          <w:p w14:paraId="621BC6D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5EA8B545"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bl>
    <w:p w14:paraId="50E12B49"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946760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F2A8A3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2E0619A2"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3B121CA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0E2842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4CF53A5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76CCEC5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2E935DF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66885B3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81F42D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2530181" w14:textId="77777777" w:rsidR="0090011A" w:rsidRPr="00C201E1" w:rsidRDefault="0090011A" w:rsidP="0090011A">
      <w:pPr>
        <w:spacing w:after="0" w:line="300" w:lineRule="auto"/>
        <w:ind w:left="227" w:right="227" w:firstLine="562"/>
        <w:jc w:val="right"/>
        <w:rPr>
          <w:rFonts w:eastAsia="Times New Roman" w:cstheme="minorHAnsi"/>
          <w:sz w:val="20"/>
          <w:szCs w:val="20"/>
          <w:lang w:eastAsia="sl-SI"/>
        </w:rPr>
      </w:pPr>
      <w:r w:rsidRPr="00C201E1">
        <w:rPr>
          <w:rFonts w:eastAsia="Times New Roman" w:cstheme="minorHAnsi"/>
          <w:sz w:val="20"/>
          <w:szCs w:val="20"/>
          <w:lang w:eastAsia="sl-SI"/>
        </w:rPr>
        <w:t xml:space="preserve">Žig in podpis predstavnika investitorja: </w:t>
      </w:r>
    </w:p>
    <w:p w14:paraId="456D6078"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101AB4B0"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6B928D4A"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7043496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0645952"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102" w:name="_Toc451313932"/>
      <w:bookmarkStart w:id="103" w:name="_Toc485370953"/>
      <w:bookmarkStart w:id="104" w:name="_Toc199499810"/>
    </w:p>
    <w:p w14:paraId="04C39BB3" w14:textId="77777777" w:rsidR="0090011A" w:rsidRPr="00C201E1" w:rsidRDefault="0090011A" w:rsidP="0090011A">
      <w:pPr>
        <w:spacing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br w:type="page"/>
      </w:r>
    </w:p>
    <w:p w14:paraId="441C49D4"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r w:rsidRPr="00C201E1">
        <w:rPr>
          <w:rFonts w:eastAsia="Arial Unicode MS" w:cstheme="minorHAnsi"/>
          <w:b/>
          <w:bCs/>
          <w:sz w:val="20"/>
          <w:szCs w:val="20"/>
          <w:lang w:eastAsia="sl-SI"/>
        </w:rPr>
        <w:t>Potrdilo o referenčnem projektu – čisti prostori</w:t>
      </w:r>
    </w:p>
    <w:p w14:paraId="0C492E46"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E80E84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625AE1A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38E931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1FACA1C9"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 xml:space="preserve">(navede se naziv </w:t>
      </w:r>
      <w:proofErr w:type="spellStart"/>
      <w:r w:rsidRPr="00C201E1">
        <w:rPr>
          <w:rFonts w:eastAsia="Times New Roman" w:cstheme="minorHAnsi"/>
          <w:i/>
          <w:sz w:val="20"/>
          <w:szCs w:val="20"/>
          <w:lang w:eastAsia="sl-SI"/>
        </w:rPr>
        <w:t>referencodajalca</w:t>
      </w:r>
      <w:proofErr w:type="spellEnd"/>
      <w:r w:rsidRPr="00C201E1">
        <w:rPr>
          <w:rFonts w:eastAsia="Times New Roman" w:cstheme="minorHAnsi"/>
          <w:i/>
          <w:sz w:val="20"/>
          <w:szCs w:val="20"/>
          <w:lang w:eastAsia="sl-SI"/>
        </w:rPr>
        <w:t>)</w:t>
      </w:r>
    </w:p>
    <w:p w14:paraId="3CC74EB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524CE1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300397A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4DEDF0E"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451FE4B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3953483" w14:textId="552BE2BA"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čistih prostorov razreda B ali višje po GMP standardih in sicer</w:t>
      </w:r>
      <w:r w:rsidR="003932EB">
        <w:rPr>
          <w:rFonts w:eastAsia="Times New Roman" w:cstheme="minorHAnsi"/>
          <w:sz w:val="20"/>
          <w:szCs w:val="20"/>
          <w:lang w:eastAsia="sl-SI"/>
        </w:rPr>
        <w:t>:</w:t>
      </w:r>
    </w:p>
    <w:p w14:paraId="3E0C7A1B"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0B08FAFA" w14:textId="77777777" w:rsidTr="005F2494">
        <w:trPr>
          <w:trHeight w:val="664"/>
        </w:trPr>
        <w:tc>
          <w:tcPr>
            <w:tcW w:w="3227" w:type="dxa"/>
          </w:tcPr>
          <w:p w14:paraId="7FB522AA" w14:textId="0FA5D775"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klasifikacija objekta </w:t>
            </w:r>
          </w:p>
        </w:tc>
        <w:tc>
          <w:tcPr>
            <w:tcW w:w="6464" w:type="dxa"/>
            <w:shd w:val="clear" w:color="auto" w:fill="FFFFFF" w:themeFill="background1"/>
          </w:tcPr>
          <w:p w14:paraId="62FFD13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C91D45C" w14:textId="77777777" w:rsidTr="005F2494">
        <w:trPr>
          <w:trHeight w:val="664"/>
        </w:trPr>
        <w:tc>
          <w:tcPr>
            <w:tcW w:w="3227" w:type="dxa"/>
          </w:tcPr>
          <w:p w14:paraId="729108CE" w14:textId="68476DD5" w:rsidR="0090011A" w:rsidRPr="00C201E1" w:rsidRDefault="004765C9" w:rsidP="005F2494">
            <w:pPr>
              <w:spacing w:after="0" w:line="300" w:lineRule="auto"/>
              <w:ind w:left="227" w:right="227"/>
              <w:rPr>
                <w:rFonts w:eastAsia="Times New Roman" w:cstheme="minorHAnsi"/>
                <w:sz w:val="20"/>
                <w:szCs w:val="20"/>
                <w:lang w:eastAsia="sl-SI"/>
              </w:rPr>
            </w:pPr>
            <w:r>
              <w:rPr>
                <w:rFonts w:eastAsia="Times New Roman" w:cstheme="minorHAnsi"/>
                <w:sz w:val="20"/>
                <w:szCs w:val="20"/>
                <w:lang w:eastAsia="sl-SI"/>
              </w:rPr>
              <w:t xml:space="preserve">Izvedeni so bili sistemi: </w:t>
            </w:r>
          </w:p>
        </w:tc>
        <w:tc>
          <w:tcPr>
            <w:tcW w:w="6464" w:type="dxa"/>
            <w:shd w:val="clear" w:color="auto" w:fill="FFFFFF" w:themeFill="background1"/>
          </w:tcPr>
          <w:p w14:paraId="0177F6E9" w14:textId="77777777" w:rsidR="004765C9" w:rsidRDefault="004765C9" w:rsidP="005F2494">
            <w:pPr>
              <w:tabs>
                <w:tab w:val="left" w:pos="2220"/>
              </w:tabs>
              <w:spacing w:after="0" w:line="300" w:lineRule="auto"/>
              <w:ind w:left="227" w:right="227"/>
              <w:rPr>
                <w:rFonts w:eastAsia="Times New Roman" w:cstheme="minorHAnsi"/>
                <w:sz w:val="20"/>
                <w:szCs w:val="20"/>
                <w:lang w:eastAsia="sl-SI"/>
              </w:rPr>
            </w:pPr>
            <w:r w:rsidRPr="004765C9">
              <w:rPr>
                <w:rFonts w:eastAsia="Times New Roman" w:cstheme="minorHAnsi"/>
                <w:sz w:val="20"/>
                <w:szCs w:val="20"/>
                <w:lang w:eastAsia="sl-SI"/>
              </w:rPr>
              <w:t>HVAC z večstopenjska filtracija</w:t>
            </w:r>
            <w:r>
              <w:rPr>
                <w:rFonts w:eastAsia="Times New Roman" w:cstheme="minorHAnsi"/>
                <w:sz w:val="20"/>
                <w:szCs w:val="20"/>
                <w:lang w:eastAsia="sl-SI"/>
              </w:rPr>
              <w:t xml:space="preserve"> in</w:t>
            </w:r>
          </w:p>
          <w:p w14:paraId="0530D069" w14:textId="77777777" w:rsidR="004765C9" w:rsidRDefault="004765C9" w:rsidP="005F2494">
            <w:pPr>
              <w:tabs>
                <w:tab w:val="left" w:pos="2220"/>
              </w:tabs>
              <w:spacing w:after="0" w:line="300" w:lineRule="auto"/>
              <w:ind w:left="227" w:right="227"/>
              <w:rPr>
                <w:rFonts w:eastAsia="Times New Roman" w:cstheme="minorHAnsi"/>
                <w:sz w:val="20"/>
                <w:szCs w:val="20"/>
                <w:lang w:eastAsia="sl-SI"/>
              </w:rPr>
            </w:pPr>
            <w:r w:rsidRPr="004765C9">
              <w:rPr>
                <w:rFonts w:eastAsia="Times New Roman" w:cstheme="minorHAnsi"/>
                <w:sz w:val="20"/>
                <w:szCs w:val="20"/>
                <w:lang w:eastAsia="sl-SI"/>
              </w:rPr>
              <w:t>tlačna kaskada in</w:t>
            </w:r>
          </w:p>
          <w:p w14:paraId="410BCBAF" w14:textId="453EFFA0" w:rsidR="0090011A" w:rsidRPr="00C201E1" w:rsidRDefault="004765C9" w:rsidP="005F2494">
            <w:pPr>
              <w:tabs>
                <w:tab w:val="left" w:pos="2220"/>
              </w:tabs>
              <w:spacing w:after="0" w:line="300" w:lineRule="auto"/>
              <w:ind w:left="227" w:right="227"/>
              <w:rPr>
                <w:rFonts w:eastAsia="Times New Roman" w:cstheme="minorHAnsi"/>
                <w:sz w:val="20"/>
                <w:szCs w:val="20"/>
                <w:lang w:eastAsia="sl-SI"/>
              </w:rPr>
            </w:pPr>
            <w:r w:rsidRPr="004765C9">
              <w:rPr>
                <w:rFonts w:eastAsia="Times New Roman" w:cstheme="minorHAnsi"/>
                <w:sz w:val="20"/>
                <w:szCs w:val="20"/>
                <w:lang w:eastAsia="sl-SI"/>
              </w:rPr>
              <w:t>nadzor mikrobiološke kontaminacije)</w:t>
            </w:r>
          </w:p>
        </w:tc>
      </w:tr>
      <w:tr w:rsidR="004765C9" w:rsidRPr="00C201E1" w14:paraId="08272CD4" w14:textId="77777777" w:rsidTr="005F2494">
        <w:trPr>
          <w:trHeight w:val="664"/>
        </w:trPr>
        <w:tc>
          <w:tcPr>
            <w:tcW w:w="3227" w:type="dxa"/>
          </w:tcPr>
          <w:p w14:paraId="4611F75F" w14:textId="18EFB046" w:rsidR="004765C9" w:rsidRDefault="004765C9" w:rsidP="005F2494">
            <w:pPr>
              <w:spacing w:after="0" w:line="300" w:lineRule="auto"/>
              <w:ind w:left="227" w:right="227"/>
              <w:rPr>
                <w:rFonts w:eastAsia="Times New Roman" w:cstheme="minorHAnsi"/>
                <w:sz w:val="20"/>
                <w:szCs w:val="20"/>
                <w:lang w:eastAsia="sl-SI"/>
              </w:rPr>
            </w:pPr>
            <w:r>
              <w:rPr>
                <w:rFonts w:eastAsia="Times New Roman" w:cstheme="minorHAnsi"/>
                <w:sz w:val="20"/>
                <w:szCs w:val="20"/>
                <w:lang w:eastAsia="sl-SI"/>
              </w:rPr>
              <w:t>Površina</w:t>
            </w:r>
            <w:r w:rsidR="003932EB">
              <w:rPr>
                <w:rFonts w:eastAsia="Times New Roman" w:cstheme="minorHAnsi"/>
                <w:sz w:val="20"/>
                <w:szCs w:val="20"/>
                <w:lang w:eastAsia="sl-SI"/>
              </w:rPr>
              <w:t xml:space="preserve"> v m2</w:t>
            </w:r>
          </w:p>
        </w:tc>
        <w:tc>
          <w:tcPr>
            <w:tcW w:w="6464" w:type="dxa"/>
            <w:shd w:val="clear" w:color="auto" w:fill="FFFFFF" w:themeFill="background1"/>
          </w:tcPr>
          <w:p w14:paraId="3A4BC73C" w14:textId="77777777" w:rsidR="004765C9" w:rsidRPr="004765C9" w:rsidRDefault="004765C9" w:rsidP="005F2494">
            <w:pPr>
              <w:tabs>
                <w:tab w:val="left" w:pos="2220"/>
              </w:tabs>
              <w:spacing w:after="0" w:line="300" w:lineRule="auto"/>
              <w:ind w:left="227" w:right="227"/>
              <w:rPr>
                <w:rFonts w:eastAsia="Times New Roman" w:cstheme="minorHAnsi"/>
                <w:sz w:val="20"/>
                <w:szCs w:val="20"/>
                <w:lang w:eastAsia="sl-SI"/>
              </w:rPr>
            </w:pPr>
          </w:p>
        </w:tc>
      </w:tr>
    </w:tbl>
    <w:p w14:paraId="018CBAD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0EE7C543" w14:textId="3E4A2EEB"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in je bila pravnomočna  verifikacijska odločba oz. certifikat GMO (</w:t>
      </w:r>
      <w:r w:rsidRPr="00C201E1">
        <w:rPr>
          <w:rFonts w:eastAsia="Times New Roman" w:cstheme="minorHAnsi"/>
          <w:i/>
          <w:iCs/>
          <w:sz w:val="20"/>
          <w:szCs w:val="20"/>
          <w:lang w:eastAsia="sl-SI"/>
        </w:rPr>
        <w:t>obkrožiti) i</w:t>
      </w:r>
      <w:r w:rsidRPr="00C201E1">
        <w:rPr>
          <w:rFonts w:eastAsia="Times New Roman" w:cstheme="minorHAnsi"/>
          <w:sz w:val="20"/>
          <w:szCs w:val="20"/>
          <w:lang w:eastAsia="sl-SI"/>
        </w:rPr>
        <w:t>zdan</w:t>
      </w:r>
      <w:r w:rsidR="003932EB">
        <w:rPr>
          <w:rFonts w:eastAsia="Times New Roman" w:cstheme="minorHAnsi"/>
          <w:sz w:val="20"/>
          <w:szCs w:val="20"/>
          <w:lang w:eastAsia="sl-SI"/>
        </w:rPr>
        <w:t>a</w:t>
      </w:r>
      <w:r w:rsidRPr="00C201E1">
        <w:rPr>
          <w:rFonts w:eastAsia="Times New Roman" w:cstheme="minorHAnsi"/>
          <w:sz w:val="20"/>
          <w:szCs w:val="20"/>
          <w:lang w:eastAsia="sl-SI"/>
        </w:rPr>
        <w:t xml:space="preserve"> dne .................(vpisati)</w:t>
      </w:r>
    </w:p>
    <w:p w14:paraId="6C874CF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D9FA856"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1109A0F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97106A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40186C1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03F67B4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21E427F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48DEDC8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8BF8CD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78B3E31" w14:textId="77777777" w:rsidR="0090011A" w:rsidRPr="00C201E1" w:rsidRDefault="0090011A" w:rsidP="0090011A">
      <w:pPr>
        <w:spacing w:after="0" w:line="300" w:lineRule="auto"/>
        <w:ind w:left="227" w:right="227" w:firstLine="562"/>
        <w:rPr>
          <w:rFonts w:eastAsia="Times New Roman" w:cstheme="minorHAnsi"/>
          <w:sz w:val="20"/>
          <w:szCs w:val="20"/>
          <w:lang w:eastAsia="sl-SI"/>
        </w:rPr>
      </w:pPr>
      <w:r w:rsidRPr="00C201E1">
        <w:rPr>
          <w:rFonts w:eastAsia="Times New Roman" w:cstheme="minorHAnsi"/>
          <w:sz w:val="20"/>
          <w:szCs w:val="20"/>
          <w:lang w:eastAsia="sl-SI"/>
        </w:rPr>
        <w:t>Žig in podpis investitorja</w:t>
      </w:r>
    </w:p>
    <w:p w14:paraId="13DDC41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DB80AC8"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58827A7D" w14:textId="77777777" w:rsidR="0090011A" w:rsidRPr="00C201E1" w:rsidRDefault="0090011A" w:rsidP="0090011A">
      <w:pPr>
        <w:spacing w:before="360" w:after="0" w:line="300" w:lineRule="auto"/>
        <w:ind w:left="227" w:right="227"/>
        <w:contextualSpacing/>
        <w:outlineLvl w:val="0"/>
        <w:rPr>
          <w:rFonts w:eastAsia="Times New Roman" w:cstheme="minorHAnsi"/>
          <w:i/>
          <w:iCs/>
          <w:sz w:val="20"/>
          <w:szCs w:val="20"/>
          <w:lang w:eastAsia="sl-SI"/>
        </w:rPr>
      </w:pPr>
    </w:p>
    <w:p w14:paraId="20A1F377" w14:textId="77777777" w:rsidR="0090011A" w:rsidRPr="00C201E1" w:rsidRDefault="0090011A" w:rsidP="0090011A">
      <w:pPr>
        <w:spacing w:before="360" w:after="0" w:line="300" w:lineRule="auto"/>
        <w:ind w:left="227" w:right="227"/>
        <w:contextualSpacing/>
        <w:outlineLvl w:val="0"/>
        <w:rPr>
          <w:rFonts w:eastAsia="Times New Roman" w:cstheme="minorHAnsi"/>
          <w:i/>
          <w:iCs/>
          <w:sz w:val="20"/>
          <w:szCs w:val="20"/>
          <w:lang w:eastAsia="sl-SI"/>
        </w:rPr>
      </w:pPr>
    </w:p>
    <w:p w14:paraId="0005DED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7C42CA4C"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2957D0E7"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28F608F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01C26D1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1ADF7C7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B48D077"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r w:rsidRPr="00C201E1">
        <w:rPr>
          <w:rFonts w:eastAsia="Arial Unicode MS" w:cstheme="minorHAnsi"/>
          <w:b/>
          <w:bCs/>
          <w:sz w:val="20"/>
          <w:szCs w:val="20"/>
          <w:lang w:eastAsia="sl-SI"/>
        </w:rPr>
        <w:t>Potrdilo o referenčnem projektu – gradbena jama</w:t>
      </w:r>
    </w:p>
    <w:p w14:paraId="4372464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1FE5ACC"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65EE118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9229A6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3F8ACDD1"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 xml:space="preserve">(navede se naziv </w:t>
      </w:r>
      <w:proofErr w:type="spellStart"/>
      <w:r w:rsidRPr="00C201E1">
        <w:rPr>
          <w:rFonts w:eastAsia="Times New Roman" w:cstheme="minorHAnsi"/>
          <w:i/>
          <w:sz w:val="20"/>
          <w:szCs w:val="20"/>
          <w:lang w:eastAsia="sl-SI"/>
        </w:rPr>
        <w:t>referencodajalca</w:t>
      </w:r>
      <w:proofErr w:type="spellEnd"/>
      <w:r w:rsidRPr="00C201E1">
        <w:rPr>
          <w:rFonts w:eastAsia="Times New Roman" w:cstheme="minorHAnsi"/>
          <w:i/>
          <w:sz w:val="20"/>
          <w:szCs w:val="20"/>
          <w:lang w:eastAsia="sl-SI"/>
        </w:rPr>
        <w:t>)</w:t>
      </w:r>
    </w:p>
    <w:p w14:paraId="4B06A7C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95EBFB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22ED2A6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F801B89"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70AD557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4B4E2CA"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gradbene jame</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7C7865B1" w14:textId="77777777" w:rsidTr="005F2494">
        <w:trPr>
          <w:trHeight w:val="664"/>
        </w:trPr>
        <w:tc>
          <w:tcPr>
            <w:tcW w:w="3227" w:type="dxa"/>
          </w:tcPr>
          <w:p w14:paraId="6A6D4582"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i/>
                <w:iCs/>
                <w:sz w:val="20"/>
                <w:szCs w:val="20"/>
                <w:lang w:eastAsia="sl-SI"/>
              </w:rPr>
              <w:t xml:space="preserve"> </w:t>
            </w:r>
            <w:r w:rsidRPr="00C201E1">
              <w:rPr>
                <w:rFonts w:eastAsia="Times New Roman" w:cstheme="minorHAnsi"/>
                <w:sz w:val="20"/>
                <w:szCs w:val="20"/>
                <w:lang w:eastAsia="sl-SI"/>
              </w:rPr>
              <w:t xml:space="preserve">Navede se opis objekta, naziv objekta </w:t>
            </w:r>
          </w:p>
        </w:tc>
        <w:tc>
          <w:tcPr>
            <w:tcW w:w="6464" w:type="dxa"/>
            <w:shd w:val="clear" w:color="auto" w:fill="FFFFFF"/>
          </w:tcPr>
          <w:p w14:paraId="7D107C2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706650B" w14:textId="77777777" w:rsidTr="005F2494">
        <w:trPr>
          <w:trHeight w:val="664"/>
        </w:trPr>
        <w:tc>
          <w:tcPr>
            <w:tcW w:w="3227" w:type="dxa"/>
          </w:tcPr>
          <w:p w14:paraId="31E2430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lastnosti gradbene jame</w:t>
            </w:r>
          </w:p>
        </w:tc>
        <w:tc>
          <w:tcPr>
            <w:tcW w:w="6464" w:type="dxa"/>
            <w:shd w:val="clear" w:color="auto" w:fill="FFFFFF"/>
          </w:tcPr>
          <w:p w14:paraId="5032CDB1"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izvedba podpiranja gradbene jame globine več kot ____________m (</w:t>
            </w:r>
            <w:r w:rsidRPr="00C201E1">
              <w:rPr>
                <w:rFonts w:eastAsia="Times New Roman" w:cstheme="minorHAnsi"/>
                <w:i/>
                <w:iCs/>
                <w:sz w:val="20"/>
                <w:szCs w:val="20"/>
                <w:lang w:eastAsia="sl-SI"/>
              </w:rPr>
              <w:t>vpisati razpon)</w:t>
            </w:r>
            <w:r w:rsidRPr="00C201E1">
              <w:rPr>
                <w:rFonts w:eastAsia="Times New Roman" w:cstheme="minorHAnsi"/>
                <w:sz w:val="20"/>
                <w:szCs w:val="20"/>
                <w:lang w:eastAsia="sl-SI"/>
              </w:rPr>
              <w:t xml:space="preserve"> z razporami (jeklo, beton…) v enem ali več nivojih: </w:t>
            </w:r>
            <w:r w:rsidRPr="00C201E1">
              <w:rPr>
                <w:rFonts w:eastAsia="Times New Roman" w:cstheme="minorHAnsi"/>
                <w:i/>
                <w:iCs/>
                <w:sz w:val="20"/>
                <w:szCs w:val="20"/>
                <w:lang w:eastAsia="sl-SI"/>
              </w:rPr>
              <w:t>_______________(navesti št. nivojev)</w:t>
            </w:r>
            <w:r w:rsidRPr="00C201E1">
              <w:rPr>
                <w:rFonts w:eastAsia="Times New Roman" w:cstheme="minorHAnsi"/>
                <w:sz w:val="20"/>
                <w:szCs w:val="20"/>
                <w:lang w:eastAsia="sl-SI"/>
              </w:rPr>
              <w:t xml:space="preserve"> </w:t>
            </w:r>
          </w:p>
          <w:p w14:paraId="4809F131"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i/>
                <w:iCs/>
                <w:sz w:val="20"/>
                <w:szCs w:val="20"/>
                <w:lang w:eastAsia="sl-SI"/>
              </w:rPr>
            </w:pPr>
            <w:r w:rsidRPr="00C201E1">
              <w:rPr>
                <w:rFonts w:eastAsia="Times New Roman" w:cstheme="minorHAnsi"/>
                <w:sz w:val="20"/>
                <w:szCs w:val="20"/>
                <w:lang w:eastAsia="sl-SI"/>
              </w:rPr>
              <w:t xml:space="preserve">izvedba izkopa gradbene jame globine več kot ________________ </w:t>
            </w:r>
            <w:r w:rsidRPr="00C201E1">
              <w:rPr>
                <w:rFonts w:eastAsia="Times New Roman" w:cstheme="minorHAnsi"/>
                <w:i/>
                <w:iCs/>
                <w:sz w:val="20"/>
                <w:szCs w:val="20"/>
                <w:lang w:eastAsia="sl-SI"/>
              </w:rPr>
              <w:t>(vpisati globino v m)</w:t>
            </w:r>
          </w:p>
          <w:p w14:paraId="4076C23D" w14:textId="77777777" w:rsidR="0090011A" w:rsidRPr="00C201E1" w:rsidRDefault="0090011A" w:rsidP="002971EC">
            <w:pPr>
              <w:pStyle w:val="Odstavekseznama"/>
              <w:numPr>
                <w:ilvl w:val="0"/>
                <w:numId w:val="42"/>
              </w:numPr>
              <w:tabs>
                <w:tab w:val="left" w:pos="2220"/>
              </w:tabs>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izvedba </w:t>
            </w:r>
            <w:proofErr w:type="spellStart"/>
            <w:r w:rsidRPr="00C201E1">
              <w:rPr>
                <w:rFonts w:eastAsia="Times New Roman" w:cstheme="minorHAnsi"/>
                <w:sz w:val="20"/>
                <w:szCs w:val="20"/>
                <w:lang w:eastAsia="sl-SI"/>
              </w:rPr>
              <w:t>uvrtanih</w:t>
            </w:r>
            <w:proofErr w:type="spellEnd"/>
            <w:r w:rsidRPr="00C201E1">
              <w:rPr>
                <w:rFonts w:eastAsia="Times New Roman" w:cstheme="minorHAnsi"/>
                <w:sz w:val="20"/>
                <w:szCs w:val="20"/>
                <w:lang w:eastAsia="sl-SI"/>
              </w:rPr>
              <w:t xml:space="preserve"> pilotov globine več kot ______________ metrov </w:t>
            </w:r>
            <w:r w:rsidRPr="00C201E1">
              <w:rPr>
                <w:rFonts w:eastAsia="Times New Roman" w:cstheme="minorHAnsi"/>
                <w:i/>
                <w:iCs/>
                <w:sz w:val="20"/>
                <w:szCs w:val="20"/>
                <w:lang w:eastAsia="sl-SI"/>
              </w:rPr>
              <w:t>(vpisati dolžino pilotov v m)</w:t>
            </w:r>
          </w:p>
        </w:tc>
      </w:tr>
      <w:tr w:rsidR="0090011A" w:rsidRPr="00C201E1" w14:paraId="4CA2504D" w14:textId="77777777" w:rsidTr="005F2494">
        <w:trPr>
          <w:trHeight w:val="664"/>
        </w:trPr>
        <w:tc>
          <w:tcPr>
            <w:tcW w:w="3227" w:type="dxa"/>
          </w:tcPr>
          <w:p w14:paraId="3B5F2A6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4CEA1E89"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bl>
    <w:p w14:paraId="09EF6E5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168EDA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172D92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E021FDC"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128D21A7"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B50B844"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72B9F62C"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6325DE4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3ECD6A5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6976557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BB899D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3F33D2C" w14:textId="77777777" w:rsidR="0090011A" w:rsidRPr="00C201E1" w:rsidRDefault="0090011A" w:rsidP="0090011A">
      <w:pPr>
        <w:spacing w:after="0" w:line="300" w:lineRule="auto"/>
        <w:ind w:left="227" w:right="227" w:firstLine="562"/>
        <w:jc w:val="right"/>
        <w:rPr>
          <w:rFonts w:eastAsia="Times New Roman" w:cstheme="minorHAnsi"/>
          <w:sz w:val="20"/>
          <w:szCs w:val="20"/>
          <w:lang w:eastAsia="sl-SI"/>
        </w:rPr>
      </w:pPr>
      <w:r w:rsidRPr="00C201E1">
        <w:rPr>
          <w:rFonts w:eastAsia="Times New Roman" w:cstheme="minorHAnsi"/>
          <w:sz w:val="20"/>
          <w:szCs w:val="20"/>
          <w:lang w:eastAsia="sl-SI"/>
        </w:rPr>
        <w:t xml:space="preserve">Žig in podpis predstavnika investitorja: </w:t>
      </w:r>
    </w:p>
    <w:p w14:paraId="557EC04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AA3A1BC"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728094BE"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49D7292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5E524E7A"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3EC63186"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r w:rsidRPr="00C201E1">
        <w:rPr>
          <w:rFonts w:cstheme="minorHAnsi"/>
          <w:b/>
          <w:sz w:val="20"/>
          <w:szCs w:val="20"/>
          <w:lang w:eastAsia="sl-SI"/>
        </w:rPr>
        <w:t>Seznam kadrov</w:t>
      </w:r>
      <w:bookmarkEnd w:id="102"/>
      <w:bookmarkEnd w:id="103"/>
      <w:bookmarkEnd w:id="104"/>
    </w:p>
    <w:p w14:paraId="5466C09D" w14:textId="77777777" w:rsidR="0090011A" w:rsidRPr="00C201E1" w:rsidRDefault="0090011A" w:rsidP="0090011A">
      <w:pPr>
        <w:spacing w:after="200" w:line="300" w:lineRule="auto"/>
        <w:ind w:left="227" w:right="227"/>
        <w:rPr>
          <w:rFonts w:cstheme="minorHAnsi"/>
          <w:sz w:val="20"/>
          <w:szCs w:val="20"/>
          <w:lang w:eastAsia="sl-SI"/>
        </w:rPr>
      </w:pPr>
    </w:p>
    <w:p w14:paraId="04F8263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V postopku oddaje javnega naročila »Izbira izvajalca za izgradnjo objekta KI2 in Centra za tehnologije genske in celične terapije –Faza 2  nominiramo sledeči kader: </w:t>
      </w:r>
    </w:p>
    <w:tbl>
      <w:tblPr>
        <w:tblStyle w:val="Tabelamrea"/>
        <w:tblW w:w="0" w:type="auto"/>
        <w:tblLook w:val="04A0" w:firstRow="1" w:lastRow="0" w:firstColumn="1" w:lastColumn="0" w:noHBand="0" w:noVBand="1"/>
      </w:tblPr>
      <w:tblGrid>
        <w:gridCol w:w="2265"/>
        <w:gridCol w:w="2265"/>
        <w:gridCol w:w="2266"/>
        <w:gridCol w:w="2266"/>
      </w:tblGrid>
      <w:tr w:rsidR="0090011A" w:rsidRPr="00C201E1" w14:paraId="7BD372BC" w14:textId="77777777" w:rsidTr="005F2494">
        <w:tc>
          <w:tcPr>
            <w:tcW w:w="2265" w:type="dxa"/>
          </w:tcPr>
          <w:p w14:paraId="3EDE19DD"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Položaj</w:t>
            </w:r>
          </w:p>
        </w:tc>
        <w:tc>
          <w:tcPr>
            <w:tcW w:w="2265" w:type="dxa"/>
          </w:tcPr>
          <w:p w14:paraId="69931AFC"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Ime in priimek</w:t>
            </w:r>
          </w:p>
        </w:tc>
        <w:tc>
          <w:tcPr>
            <w:tcW w:w="2266" w:type="dxa"/>
          </w:tcPr>
          <w:p w14:paraId="4B7F1E5F"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 xml:space="preserve">Izobrazba in pridobljen strokovni naziv </w:t>
            </w:r>
          </w:p>
        </w:tc>
        <w:tc>
          <w:tcPr>
            <w:tcW w:w="2266" w:type="dxa"/>
          </w:tcPr>
          <w:p w14:paraId="66BD00C5"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Zaposlen pri – navede se delodajalca nominiranega kadra</w:t>
            </w:r>
          </w:p>
        </w:tc>
      </w:tr>
      <w:tr w:rsidR="0090011A" w:rsidRPr="00C201E1" w14:paraId="6E803B58" w14:textId="77777777" w:rsidTr="005F2494">
        <w:tc>
          <w:tcPr>
            <w:tcW w:w="2265" w:type="dxa"/>
          </w:tcPr>
          <w:p w14:paraId="79E58915"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Vodja del s področja gradbeništva</w:t>
            </w:r>
          </w:p>
        </w:tc>
        <w:tc>
          <w:tcPr>
            <w:tcW w:w="2265" w:type="dxa"/>
          </w:tcPr>
          <w:p w14:paraId="75C8F551"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39782D05"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5263F7C0" w14:textId="77777777" w:rsidR="0090011A" w:rsidRPr="00C201E1" w:rsidRDefault="0090011A" w:rsidP="005F2494">
            <w:pPr>
              <w:spacing w:after="200" w:line="300" w:lineRule="auto"/>
              <w:ind w:left="227" w:right="227"/>
              <w:rPr>
                <w:rFonts w:eastAsia="Times New Roman" w:cstheme="minorHAnsi"/>
                <w:sz w:val="20"/>
                <w:szCs w:val="20"/>
              </w:rPr>
            </w:pPr>
          </w:p>
          <w:p w14:paraId="60245FE8" w14:textId="77777777" w:rsidR="0090011A" w:rsidRPr="00C201E1" w:rsidRDefault="0090011A" w:rsidP="005F2494">
            <w:pPr>
              <w:spacing w:after="200" w:line="300" w:lineRule="auto"/>
              <w:ind w:left="227" w:right="227"/>
              <w:rPr>
                <w:rFonts w:eastAsia="Times New Roman" w:cstheme="minorHAnsi"/>
                <w:sz w:val="20"/>
                <w:szCs w:val="20"/>
              </w:rPr>
            </w:pPr>
          </w:p>
        </w:tc>
      </w:tr>
      <w:tr w:rsidR="0090011A" w:rsidRPr="00C201E1" w14:paraId="1A99E10A" w14:textId="77777777" w:rsidTr="005F2494">
        <w:tc>
          <w:tcPr>
            <w:tcW w:w="2265" w:type="dxa"/>
          </w:tcPr>
          <w:p w14:paraId="487186AB" w14:textId="77777777" w:rsidR="0090011A" w:rsidRPr="00C201E1" w:rsidRDefault="0090011A" w:rsidP="005F2494">
            <w:pPr>
              <w:spacing w:after="200" w:line="300" w:lineRule="auto"/>
              <w:ind w:left="227" w:right="227"/>
              <w:rPr>
                <w:rFonts w:eastAsia="Times New Roman" w:cstheme="minorHAnsi"/>
                <w:sz w:val="20"/>
                <w:szCs w:val="20"/>
              </w:rPr>
            </w:pPr>
            <w:bookmarkStart w:id="105" w:name="_Hlk197255204"/>
            <w:r w:rsidRPr="00C201E1">
              <w:rPr>
                <w:rFonts w:eastAsia="Times New Roman" w:cstheme="minorHAnsi"/>
                <w:sz w:val="20"/>
                <w:szCs w:val="20"/>
              </w:rPr>
              <w:t>Vodja gradnje</w:t>
            </w:r>
          </w:p>
        </w:tc>
        <w:tc>
          <w:tcPr>
            <w:tcW w:w="2265" w:type="dxa"/>
          </w:tcPr>
          <w:p w14:paraId="464836F2" w14:textId="77777777" w:rsidR="0090011A" w:rsidRPr="00C201E1" w:rsidRDefault="0090011A" w:rsidP="005F2494">
            <w:pPr>
              <w:spacing w:after="200" w:line="300" w:lineRule="auto"/>
              <w:ind w:left="227" w:right="227"/>
              <w:rPr>
                <w:rFonts w:eastAsia="Times New Roman" w:cstheme="minorHAnsi"/>
                <w:sz w:val="20"/>
                <w:szCs w:val="20"/>
              </w:rPr>
            </w:pPr>
          </w:p>
          <w:p w14:paraId="5B70C02C"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0F894528"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202EDBF6" w14:textId="77777777" w:rsidR="0090011A" w:rsidRPr="00C201E1" w:rsidRDefault="0090011A" w:rsidP="005F2494">
            <w:pPr>
              <w:spacing w:after="200" w:line="300" w:lineRule="auto"/>
              <w:ind w:left="227" w:right="227"/>
              <w:rPr>
                <w:rFonts w:eastAsia="Times New Roman" w:cstheme="minorHAnsi"/>
                <w:sz w:val="20"/>
                <w:szCs w:val="20"/>
              </w:rPr>
            </w:pPr>
          </w:p>
          <w:p w14:paraId="40B92A55" w14:textId="77777777" w:rsidR="0090011A" w:rsidRPr="00C201E1" w:rsidRDefault="0090011A" w:rsidP="005F2494">
            <w:pPr>
              <w:spacing w:after="200" w:line="300" w:lineRule="auto"/>
              <w:ind w:left="227" w:right="227"/>
              <w:rPr>
                <w:rFonts w:eastAsia="Times New Roman" w:cstheme="minorHAnsi"/>
                <w:sz w:val="20"/>
                <w:szCs w:val="20"/>
              </w:rPr>
            </w:pPr>
          </w:p>
        </w:tc>
      </w:tr>
      <w:bookmarkEnd w:id="105"/>
      <w:tr w:rsidR="0090011A" w:rsidRPr="00C201E1" w14:paraId="5A86035C" w14:textId="77777777" w:rsidTr="005F2494">
        <w:tc>
          <w:tcPr>
            <w:tcW w:w="2265" w:type="dxa"/>
          </w:tcPr>
          <w:p w14:paraId="1C5AEE2A"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 xml:space="preserve">Vodja del s področja strojništva </w:t>
            </w:r>
          </w:p>
        </w:tc>
        <w:tc>
          <w:tcPr>
            <w:tcW w:w="2265" w:type="dxa"/>
          </w:tcPr>
          <w:p w14:paraId="676F7734"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3A3CFDB4"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50DDA6E0" w14:textId="77777777" w:rsidR="0090011A" w:rsidRPr="00C201E1" w:rsidRDefault="0090011A" w:rsidP="005F2494">
            <w:pPr>
              <w:spacing w:after="200" w:line="300" w:lineRule="auto"/>
              <w:ind w:left="227" w:right="227"/>
              <w:rPr>
                <w:rFonts w:eastAsia="Times New Roman" w:cstheme="minorHAnsi"/>
                <w:sz w:val="20"/>
                <w:szCs w:val="20"/>
              </w:rPr>
            </w:pPr>
          </w:p>
          <w:p w14:paraId="6257B9F6" w14:textId="77777777" w:rsidR="0090011A" w:rsidRPr="00C201E1" w:rsidRDefault="0090011A" w:rsidP="005F2494">
            <w:pPr>
              <w:spacing w:after="200" w:line="300" w:lineRule="auto"/>
              <w:ind w:left="227" w:right="227"/>
              <w:rPr>
                <w:rFonts w:eastAsia="Times New Roman" w:cstheme="minorHAnsi"/>
                <w:sz w:val="20"/>
                <w:szCs w:val="20"/>
              </w:rPr>
            </w:pPr>
          </w:p>
        </w:tc>
      </w:tr>
      <w:tr w:rsidR="0090011A" w:rsidRPr="00C201E1" w14:paraId="56671926" w14:textId="77777777" w:rsidTr="005F2494">
        <w:tc>
          <w:tcPr>
            <w:tcW w:w="2265" w:type="dxa"/>
          </w:tcPr>
          <w:p w14:paraId="623BB6F6"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Vodja del s področja elektrotehnike</w:t>
            </w:r>
          </w:p>
        </w:tc>
        <w:tc>
          <w:tcPr>
            <w:tcW w:w="2265" w:type="dxa"/>
          </w:tcPr>
          <w:p w14:paraId="27E6F3B4"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62200F4A"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02F76DFE" w14:textId="77777777" w:rsidR="0090011A" w:rsidRPr="00C201E1" w:rsidRDefault="0090011A" w:rsidP="005F2494">
            <w:pPr>
              <w:spacing w:after="200" w:line="300" w:lineRule="auto"/>
              <w:ind w:left="227" w:right="227"/>
              <w:rPr>
                <w:rFonts w:eastAsia="Times New Roman" w:cstheme="minorHAnsi"/>
                <w:sz w:val="20"/>
                <w:szCs w:val="20"/>
              </w:rPr>
            </w:pPr>
          </w:p>
          <w:p w14:paraId="69435029" w14:textId="77777777" w:rsidR="0090011A" w:rsidRPr="00C201E1" w:rsidRDefault="0090011A" w:rsidP="005F2494">
            <w:pPr>
              <w:spacing w:after="200" w:line="300" w:lineRule="auto"/>
              <w:ind w:left="227" w:right="227"/>
              <w:rPr>
                <w:rFonts w:eastAsia="Times New Roman" w:cstheme="minorHAnsi"/>
                <w:sz w:val="20"/>
                <w:szCs w:val="20"/>
              </w:rPr>
            </w:pPr>
          </w:p>
        </w:tc>
      </w:tr>
    </w:tbl>
    <w:p w14:paraId="4C3CB8FF" w14:textId="77777777" w:rsidR="0090011A" w:rsidRPr="00C201E1" w:rsidRDefault="0090011A" w:rsidP="0090011A">
      <w:pPr>
        <w:spacing w:after="200" w:line="300" w:lineRule="auto"/>
        <w:ind w:left="227" w:right="227"/>
        <w:rPr>
          <w:rFonts w:cstheme="minorHAnsi"/>
          <w:sz w:val="20"/>
          <w:szCs w:val="20"/>
          <w:lang w:eastAsia="sl-SI"/>
        </w:rPr>
      </w:pPr>
    </w:p>
    <w:p w14:paraId="5091E19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Kraj in datum:                                                                                Žig in podpis ponudnika</w:t>
      </w:r>
    </w:p>
    <w:p w14:paraId="0787EDE5" w14:textId="77777777" w:rsidR="0090011A" w:rsidRPr="00C201E1" w:rsidRDefault="0090011A" w:rsidP="0090011A">
      <w:pPr>
        <w:spacing w:after="200" w:line="300" w:lineRule="auto"/>
        <w:ind w:left="227" w:right="227"/>
        <w:rPr>
          <w:rFonts w:cstheme="minorHAnsi"/>
          <w:sz w:val="20"/>
          <w:szCs w:val="20"/>
          <w:lang w:eastAsia="sl-SI"/>
        </w:rPr>
      </w:pPr>
    </w:p>
    <w:p w14:paraId="04BE18BA"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Obvezne priloge:</w:t>
      </w:r>
    </w:p>
    <w:p w14:paraId="0BC74355" w14:textId="77777777" w:rsidR="0090011A" w:rsidRPr="00C201E1" w:rsidRDefault="0090011A" w:rsidP="002971EC">
      <w:pPr>
        <w:numPr>
          <w:ilvl w:val="0"/>
          <w:numId w:val="16"/>
        </w:numPr>
        <w:spacing w:before="200" w:after="0" w:line="300" w:lineRule="auto"/>
        <w:ind w:left="227" w:right="227" w:hanging="357"/>
        <w:contextualSpacing/>
        <w:rPr>
          <w:rFonts w:eastAsia="Times New Roman" w:cstheme="minorHAnsi"/>
          <w:sz w:val="20"/>
          <w:szCs w:val="20"/>
          <w:lang w:eastAsia="sl-SI"/>
        </w:rPr>
      </w:pPr>
      <w:r w:rsidRPr="00C201E1">
        <w:rPr>
          <w:rFonts w:eastAsia="Times New Roman" w:cstheme="minorHAnsi"/>
          <w:sz w:val="20"/>
          <w:szCs w:val="20"/>
          <w:lang w:eastAsia="sl-SI"/>
        </w:rPr>
        <w:t xml:space="preserve">dokazilo o vpisu v Imenik IZS </w:t>
      </w:r>
    </w:p>
    <w:p w14:paraId="766ECA59" w14:textId="77777777" w:rsidR="0090011A" w:rsidRPr="00C201E1" w:rsidRDefault="0090011A" w:rsidP="0090011A">
      <w:pPr>
        <w:spacing w:line="300" w:lineRule="auto"/>
        <w:ind w:left="-130" w:right="227"/>
        <w:rPr>
          <w:rFonts w:cstheme="minorHAnsi"/>
          <w:sz w:val="20"/>
          <w:szCs w:val="20"/>
          <w:lang w:eastAsia="sl-SI"/>
        </w:rPr>
      </w:pPr>
      <w:bookmarkStart w:id="106" w:name="_Toc403071258"/>
      <w:bookmarkStart w:id="107" w:name="_Toc443902494"/>
      <w:bookmarkStart w:id="108" w:name="_Toc485370954"/>
    </w:p>
    <w:p w14:paraId="1355BA8F" w14:textId="77777777" w:rsidR="0090011A" w:rsidRPr="00C201E1" w:rsidRDefault="0090011A" w:rsidP="0090011A">
      <w:pPr>
        <w:spacing w:line="300" w:lineRule="auto"/>
        <w:ind w:left="227" w:right="227"/>
        <w:rPr>
          <w:rFonts w:cstheme="minorHAnsi"/>
          <w:sz w:val="20"/>
          <w:szCs w:val="20"/>
          <w:lang w:eastAsia="sl-SI"/>
        </w:rPr>
      </w:pPr>
    </w:p>
    <w:p w14:paraId="5AE2CE19" w14:textId="77777777" w:rsidR="0090011A" w:rsidRPr="00C201E1" w:rsidRDefault="0090011A" w:rsidP="0090011A">
      <w:pPr>
        <w:spacing w:line="300" w:lineRule="auto"/>
        <w:ind w:left="227" w:right="227"/>
        <w:rPr>
          <w:rFonts w:cstheme="minorHAnsi"/>
          <w:sz w:val="20"/>
          <w:szCs w:val="20"/>
          <w:lang w:eastAsia="sl-SI"/>
        </w:rPr>
      </w:pPr>
    </w:p>
    <w:p w14:paraId="4A09803B" w14:textId="77777777" w:rsidR="0090011A" w:rsidRPr="00C201E1" w:rsidRDefault="0090011A" w:rsidP="0090011A">
      <w:pPr>
        <w:spacing w:line="300" w:lineRule="auto"/>
        <w:ind w:left="227" w:right="227"/>
        <w:rPr>
          <w:rFonts w:cstheme="minorHAnsi"/>
          <w:sz w:val="20"/>
          <w:szCs w:val="20"/>
          <w:lang w:eastAsia="sl-SI"/>
        </w:rPr>
      </w:pPr>
    </w:p>
    <w:p w14:paraId="69892788" w14:textId="77777777" w:rsidR="0090011A" w:rsidRPr="00C201E1" w:rsidRDefault="0090011A" w:rsidP="0090011A">
      <w:pPr>
        <w:spacing w:line="300" w:lineRule="auto"/>
        <w:ind w:left="227" w:right="227"/>
        <w:rPr>
          <w:rFonts w:cstheme="minorHAnsi"/>
          <w:sz w:val="20"/>
          <w:szCs w:val="20"/>
          <w:lang w:eastAsia="sl-SI"/>
        </w:rPr>
      </w:pPr>
    </w:p>
    <w:p w14:paraId="4DBE6CEA" w14:textId="77777777" w:rsidR="0090011A" w:rsidRPr="00C201E1" w:rsidRDefault="0090011A" w:rsidP="0090011A">
      <w:pPr>
        <w:spacing w:line="300" w:lineRule="auto"/>
        <w:ind w:left="227" w:right="227"/>
        <w:rPr>
          <w:rFonts w:cstheme="minorHAnsi"/>
          <w:sz w:val="20"/>
          <w:szCs w:val="20"/>
          <w:lang w:eastAsia="sl-SI"/>
        </w:rPr>
      </w:pPr>
    </w:p>
    <w:p w14:paraId="1D65250D" w14:textId="77777777" w:rsidR="0090011A" w:rsidRPr="00C201E1" w:rsidRDefault="0090011A" w:rsidP="0090011A">
      <w:pPr>
        <w:spacing w:line="300" w:lineRule="auto"/>
        <w:ind w:left="227" w:right="227"/>
        <w:rPr>
          <w:rFonts w:cstheme="minorHAnsi"/>
          <w:sz w:val="20"/>
          <w:szCs w:val="20"/>
          <w:lang w:eastAsia="sl-SI"/>
        </w:rPr>
      </w:pPr>
    </w:p>
    <w:p w14:paraId="13700226"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09" w:name="_Toc199499811"/>
      <w:r w:rsidRPr="00C201E1">
        <w:rPr>
          <w:rFonts w:cstheme="minorHAnsi"/>
          <w:b/>
          <w:sz w:val="20"/>
          <w:szCs w:val="20"/>
          <w:lang w:eastAsia="sl-SI"/>
        </w:rPr>
        <w:t>Izjava o pridobitvi priznanja poklicne kvalifikacije</w:t>
      </w:r>
      <w:bookmarkEnd w:id="109"/>
      <w:r w:rsidRPr="00C201E1">
        <w:rPr>
          <w:rFonts w:cstheme="minorHAnsi"/>
          <w:b/>
          <w:sz w:val="20"/>
          <w:szCs w:val="20"/>
          <w:lang w:eastAsia="sl-SI"/>
        </w:rPr>
        <w:t xml:space="preserve"> </w:t>
      </w:r>
      <w:bookmarkEnd w:id="106"/>
      <w:bookmarkEnd w:id="107"/>
      <w:bookmarkEnd w:id="108"/>
    </w:p>
    <w:p w14:paraId="4B0F1FBB" w14:textId="77777777" w:rsidR="0090011A" w:rsidRPr="00C201E1" w:rsidRDefault="0090011A" w:rsidP="0090011A">
      <w:pPr>
        <w:spacing w:after="0" w:line="300" w:lineRule="auto"/>
        <w:ind w:left="227" w:right="227"/>
        <w:contextualSpacing/>
        <w:rPr>
          <w:rFonts w:cstheme="minorHAnsi"/>
          <w:sz w:val="20"/>
          <w:szCs w:val="20"/>
          <w:lang w:eastAsia="sl-SI"/>
        </w:rPr>
      </w:pPr>
    </w:p>
    <w:p w14:paraId="1E411E0E" w14:textId="77777777" w:rsidR="0090011A" w:rsidRPr="00C201E1" w:rsidRDefault="0090011A" w:rsidP="0090011A">
      <w:pPr>
        <w:autoSpaceDE w:val="0"/>
        <w:autoSpaceDN w:val="0"/>
        <w:adjustRightInd w:val="0"/>
        <w:spacing w:after="0" w:line="300" w:lineRule="auto"/>
        <w:ind w:left="227" w:right="227"/>
        <w:contextualSpacing/>
        <w:rPr>
          <w:rFonts w:cstheme="minorHAnsi"/>
          <w:b/>
          <w:sz w:val="20"/>
          <w:szCs w:val="20"/>
          <w:lang w:eastAsia="sl-SI"/>
        </w:rPr>
      </w:pPr>
    </w:p>
    <w:p w14:paraId="432ABFC0" w14:textId="77777777" w:rsidR="0090011A" w:rsidRPr="00C201E1" w:rsidRDefault="0090011A" w:rsidP="0090011A">
      <w:pPr>
        <w:autoSpaceDE w:val="0"/>
        <w:autoSpaceDN w:val="0"/>
        <w:adjustRightInd w:val="0"/>
        <w:spacing w:after="0" w:line="300" w:lineRule="auto"/>
        <w:ind w:left="227" w:right="227"/>
        <w:rPr>
          <w:rFonts w:cstheme="minorHAnsi"/>
          <w:b/>
          <w:bCs/>
          <w:sz w:val="20"/>
          <w:szCs w:val="20"/>
          <w:lang w:eastAsia="sl-SI"/>
        </w:rPr>
      </w:pPr>
    </w:p>
    <w:p w14:paraId="5A0AF93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w:t>
      </w:r>
      <w:r w:rsidRPr="00C201E1">
        <w:rPr>
          <w:rFonts w:cstheme="minorHAnsi"/>
          <w:sz w:val="20"/>
          <w:szCs w:val="20"/>
          <w:vertAlign w:val="superscript"/>
          <w:lang w:eastAsia="sl-SI"/>
        </w:rPr>
        <w:footnoteReference w:id="5"/>
      </w:r>
      <w:r w:rsidRPr="00C201E1">
        <w:rPr>
          <w:rFonts w:cstheme="minorHAnsi"/>
          <w:sz w:val="20"/>
          <w:szCs w:val="20"/>
          <w:lang w:eastAsia="sl-SI"/>
        </w:rPr>
        <w:t xml:space="preserve"> ______________________________________________________________</w:t>
      </w:r>
    </w:p>
    <w:p w14:paraId="7207DCB1" w14:textId="77777777" w:rsidR="0090011A" w:rsidRPr="00C201E1" w:rsidRDefault="0090011A" w:rsidP="0090011A">
      <w:pPr>
        <w:spacing w:after="0" w:line="300" w:lineRule="auto"/>
        <w:ind w:left="227" w:right="227"/>
        <w:contextualSpacing/>
        <w:rPr>
          <w:rFonts w:cstheme="minorHAnsi"/>
          <w:i/>
          <w:sz w:val="20"/>
          <w:szCs w:val="20"/>
          <w:lang w:eastAsia="sl-SI"/>
        </w:rPr>
      </w:pPr>
    </w:p>
    <w:p w14:paraId="32AA5C1A" w14:textId="77777777" w:rsidR="0090011A" w:rsidRPr="00C201E1" w:rsidRDefault="0090011A" w:rsidP="0090011A">
      <w:pPr>
        <w:spacing w:after="0" w:line="300" w:lineRule="auto"/>
        <w:ind w:left="227" w:right="227"/>
        <w:contextualSpacing/>
        <w:rPr>
          <w:rFonts w:cstheme="minorHAnsi"/>
          <w:i/>
          <w:sz w:val="20"/>
          <w:szCs w:val="20"/>
          <w:lang w:eastAsia="sl-SI"/>
        </w:rPr>
      </w:pPr>
      <w:r w:rsidRPr="00C201E1">
        <w:rPr>
          <w:rFonts w:cstheme="minorHAnsi"/>
          <w:i/>
          <w:sz w:val="20"/>
          <w:szCs w:val="20"/>
          <w:lang w:eastAsia="sl-SI"/>
        </w:rPr>
        <w:t xml:space="preserve">                                     (vpiše se naziv in sedež ponudnika)</w:t>
      </w:r>
    </w:p>
    <w:p w14:paraId="4C9C1734" w14:textId="77777777" w:rsidR="0090011A" w:rsidRPr="00C201E1" w:rsidRDefault="0090011A" w:rsidP="0090011A">
      <w:pPr>
        <w:spacing w:after="0" w:line="300" w:lineRule="auto"/>
        <w:ind w:left="227" w:right="227"/>
        <w:contextualSpacing/>
        <w:rPr>
          <w:rFonts w:cstheme="minorHAnsi"/>
          <w:sz w:val="20"/>
          <w:szCs w:val="20"/>
          <w:lang w:eastAsia="sl-SI"/>
        </w:rPr>
      </w:pPr>
    </w:p>
    <w:p w14:paraId="1B3303DA" w14:textId="77777777" w:rsidR="0090011A" w:rsidRPr="00C201E1" w:rsidRDefault="0090011A" w:rsidP="0090011A">
      <w:pPr>
        <w:spacing w:after="0" w:line="300" w:lineRule="auto"/>
        <w:ind w:left="227" w:right="227"/>
        <w:contextualSpacing/>
        <w:rPr>
          <w:rFonts w:cstheme="minorHAnsi"/>
          <w:sz w:val="20"/>
          <w:szCs w:val="20"/>
          <w:lang w:eastAsia="sl-SI"/>
        </w:rPr>
      </w:pPr>
    </w:p>
    <w:p w14:paraId="0F27937F" w14:textId="77777777" w:rsidR="0090011A" w:rsidRPr="00C201E1" w:rsidRDefault="0090011A" w:rsidP="0090011A">
      <w:pPr>
        <w:pBdr>
          <w:bottom w:val="single" w:sz="12" w:space="1" w:color="auto"/>
        </w:pBdr>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 xml:space="preserve">ki je v postopku oddaje javnega </w:t>
      </w:r>
      <w:r w:rsidRPr="00C201E1">
        <w:rPr>
          <w:rFonts w:eastAsia="Times New Roman" w:cstheme="minorHAnsi"/>
          <w:i/>
          <w:iCs/>
          <w:sz w:val="20"/>
          <w:szCs w:val="20"/>
          <w:lang w:eastAsia="sl-SI"/>
        </w:rPr>
        <w:t xml:space="preserve">naročila </w:t>
      </w:r>
      <w:r w:rsidRPr="00C201E1">
        <w:rPr>
          <w:rFonts w:cstheme="minorHAnsi"/>
          <w:i/>
          <w:iCs/>
          <w:sz w:val="20"/>
          <w:szCs w:val="20"/>
          <w:lang w:eastAsia="sl-SI"/>
        </w:rPr>
        <w:t>»Izbira izvajalca za izgradnjo objekta KI2 in Centra za tehnologije genske in celične terapije –Faza 2</w:t>
      </w:r>
      <w:r w:rsidRPr="00C201E1">
        <w:rPr>
          <w:rFonts w:cstheme="minorHAnsi"/>
          <w:sz w:val="20"/>
          <w:szCs w:val="20"/>
          <w:lang w:eastAsia="sl-SI"/>
        </w:rPr>
        <w:t xml:space="preserve">« </w:t>
      </w:r>
      <w:r w:rsidRPr="00C201E1">
        <w:rPr>
          <w:rFonts w:eastAsia="Times New Roman" w:cstheme="minorHAnsi"/>
          <w:sz w:val="20"/>
          <w:szCs w:val="20"/>
          <w:lang w:eastAsia="sl-SI"/>
        </w:rPr>
        <w:t>ponudbi kot vodjo del s področja ________________________(</w:t>
      </w:r>
      <w:r w:rsidRPr="00C201E1">
        <w:rPr>
          <w:rFonts w:eastAsia="Times New Roman" w:cstheme="minorHAnsi"/>
          <w:i/>
          <w:iCs/>
          <w:sz w:val="20"/>
          <w:szCs w:val="20"/>
          <w:lang w:eastAsia="sl-SI"/>
        </w:rPr>
        <w:t>ponudnik vpiše položaj nominiranega kadra)</w:t>
      </w:r>
    </w:p>
    <w:p w14:paraId="7C5225AE" w14:textId="77777777" w:rsidR="0090011A" w:rsidRPr="00C201E1" w:rsidRDefault="0090011A" w:rsidP="0090011A">
      <w:pPr>
        <w:pBdr>
          <w:bottom w:val="single" w:sz="12" w:space="1" w:color="auto"/>
        </w:pBdr>
        <w:spacing w:after="0" w:line="300" w:lineRule="auto"/>
        <w:ind w:left="227" w:right="227"/>
        <w:rPr>
          <w:rFonts w:eastAsia="Times New Roman" w:cstheme="minorHAnsi"/>
          <w:sz w:val="20"/>
          <w:szCs w:val="20"/>
          <w:lang w:eastAsia="sl-SI"/>
        </w:rPr>
      </w:pPr>
    </w:p>
    <w:p w14:paraId="767C8D67" w14:textId="77777777" w:rsidR="0090011A" w:rsidRPr="00C201E1" w:rsidRDefault="0090011A" w:rsidP="0090011A">
      <w:pPr>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(ime in priimek)</w:t>
      </w:r>
    </w:p>
    <w:p w14:paraId="234998BD" w14:textId="77777777" w:rsidR="0090011A" w:rsidRPr="00C201E1" w:rsidRDefault="0090011A" w:rsidP="0090011A">
      <w:pPr>
        <w:spacing w:after="0" w:line="300" w:lineRule="auto"/>
        <w:ind w:left="227" w:right="227"/>
        <w:contextualSpacing/>
        <w:rPr>
          <w:rFonts w:eastAsia="Times New Roman" w:cstheme="minorHAnsi"/>
          <w:i/>
          <w:sz w:val="20"/>
          <w:szCs w:val="20"/>
          <w:lang w:eastAsia="sl-SI"/>
        </w:rPr>
      </w:pPr>
    </w:p>
    <w:p w14:paraId="597548ED" w14:textId="77777777" w:rsidR="0090011A" w:rsidRPr="00C201E1" w:rsidRDefault="0090011A" w:rsidP="002971EC">
      <w:pPr>
        <w:numPr>
          <w:ilvl w:val="0"/>
          <w:numId w:val="21"/>
        </w:numPr>
        <w:tabs>
          <w:tab w:val="num" w:pos="1068"/>
        </w:tabs>
        <w:spacing w:after="0" w:line="300" w:lineRule="auto"/>
        <w:ind w:left="227" w:right="227"/>
        <w:contextualSpacing/>
        <w:rPr>
          <w:rFonts w:eastAsia="Times New Roman" w:cstheme="minorHAnsi"/>
          <w:i/>
          <w:sz w:val="20"/>
          <w:szCs w:val="20"/>
          <w:lang w:eastAsia="sl-SI"/>
        </w:rPr>
      </w:pP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t xml:space="preserve">s stalnim prebivališčem </w:t>
      </w:r>
    </w:p>
    <w:p w14:paraId="037B83C5" w14:textId="77777777" w:rsidR="0090011A" w:rsidRPr="00C201E1" w:rsidRDefault="0090011A" w:rsidP="0090011A">
      <w:pPr>
        <w:pBdr>
          <w:bottom w:val="single" w:sz="12" w:space="1" w:color="auto"/>
        </w:pBdr>
        <w:spacing w:after="0" w:line="300" w:lineRule="auto"/>
        <w:ind w:left="227" w:right="227"/>
        <w:rPr>
          <w:rFonts w:eastAsia="Times New Roman" w:cstheme="minorHAnsi"/>
          <w:i/>
          <w:sz w:val="20"/>
          <w:szCs w:val="20"/>
          <w:lang w:eastAsia="sl-SI"/>
        </w:rPr>
      </w:pPr>
    </w:p>
    <w:p w14:paraId="347ABD9C" w14:textId="77777777" w:rsidR="0090011A" w:rsidRPr="00C201E1" w:rsidRDefault="0090011A" w:rsidP="0090011A">
      <w:pPr>
        <w:spacing w:after="0" w:line="300" w:lineRule="auto"/>
        <w:ind w:left="227" w:right="227"/>
        <w:contextualSpacing/>
        <w:rPr>
          <w:rFonts w:eastAsia="Times New Roman" w:cstheme="minorHAnsi"/>
          <w:i/>
          <w:sz w:val="20"/>
          <w:szCs w:val="20"/>
          <w:lang w:eastAsia="sl-SI"/>
        </w:rPr>
      </w:pPr>
      <w:r w:rsidRPr="00C201E1">
        <w:rPr>
          <w:rFonts w:eastAsia="Times New Roman" w:cstheme="minorHAnsi"/>
          <w:i/>
          <w:sz w:val="20"/>
          <w:szCs w:val="20"/>
          <w:lang w:eastAsia="sl-SI"/>
        </w:rPr>
        <w:t>(naslov, hišna številka, kraj in poštna številka, država)</w:t>
      </w:r>
    </w:p>
    <w:p w14:paraId="63C8E77B"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p>
    <w:p w14:paraId="2D65436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izjavljam, da bomo pred sklenitvijo pogodbe o izvedbi del predložili dokazilo, da je imenovani kader pridobil priznanje poklicne kvalifikacije skladno z veljavno slovensko gradbeno zakonodajo. </w:t>
      </w:r>
    </w:p>
    <w:p w14:paraId="20D7D1F0" w14:textId="77777777" w:rsidR="0090011A" w:rsidRPr="00C201E1" w:rsidRDefault="0090011A" w:rsidP="0090011A">
      <w:pPr>
        <w:spacing w:after="200" w:line="300" w:lineRule="auto"/>
        <w:ind w:left="227" w:right="227"/>
        <w:rPr>
          <w:rFonts w:cstheme="minorHAnsi"/>
          <w:sz w:val="20"/>
          <w:szCs w:val="20"/>
          <w:lang w:eastAsia="sl-SI"/>
        </w:rPr>
      </w:pPr>
    </w:p>
    <w:p w14:paraId="129D9FE9" w14:textId="77777777" w:rsidR="0090011A" w:rsidRPr="00C201E1" w:rsidRDefault="0090011A" w:rsidP="0090011A">
      <w:pPr>
        <w:spacing w:after="200" w:line="300" w:lineRule="auto"/>
        <w:ind w:left="227" w:right="227"/>
        <w:rPr>
          <w:rFonts w:cstheme="minorHAnsi"/>
          <w:b/>
          <w:sz w:val="20"/>
          <w:szCs w:val="20"/>
          <w:lang w:eastAsia="sl-SI"/>
        </w:rPr>
      </w:pPr>
    </w:p>
    <w:p w14:paraId="440C5834"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r w:rsidRPr="00C201E1">
        <w:rPr>
          <w:rFonts w:eastAsia="Times New Roman" w:cstheme="minorHAnsi"/>
          <w:sz w:val="20"/>
          <w:szCs w:val="20"/>
          <w:lang w:eastAsia="sl-SI"/>
        </w:rPr>
        <w:t>Kraj in datum:                                             Žig in podpis ponudnika:</w:t>
      </w:r>
    </w:p>
    <w:p w14:paraId="28A0A353"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p>
    <w:p w14:paraId="35A6783A"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p>
    <w:p w14:paraId="4E5F1113" w14:textId="77777777" w:rsidR="0090011A" w:rsidRPr="00C201E1" w:rsidRDefault="0090011A" w:rsidP="0090011A">
      <w:pPr>
        <w:spacing w:after="0" w:line="300" w:lineRule="auto"/>
        <w:ind w:left="227" w:right="227"/>
        <w:rPr>
          <w:rFonts w:cstheme="minorHAnsi"/>
          <w:sz w:val="20"/>
          <w:szCs w:val="20"/>
          <w:lang w:eastAsia="sl-SI"/>
        </w:rPr>
      </w:pPr>
    </w:p>
    <w:p w14:paraId="301EF519" w14:textId="77777777" w:rsidR="0090011A" w:rsidRPr="00C201E1" w:rsidRDefault="0090011A" w:rsidP="0090011A">
      <w:pPr>
        <w:spacing w:after="0" w:line="300" w:lineRule="auto"/>
        <w:ind w:left="227" w:right="227"/>
        <w:rPr>
          <w:rFonts w:cstheme="minorHAnsi"/>
          <w:sz w:val="20"/>
          <w:szCs w:val="20"/>
          <w:lang w:eastAsia="sl-SI"/>
        </w:rPr>
      </w:pPr>
    </w:p>
    <w:p w14:paraId="2EAD88D7" w14:textId="77777777" w:rsidR="0090011A" w:rsidRPr="00C201E1" w:rsidRDefault="0090011A" w:rsidP="0090011A">
      <w:pPr>
        <w:spacing w:after="0" w:line="300" w:lineRule="auto"/>
        <w:ind w:left="227" w:right="227"/>
        <w:rPr>
          <w:rFonts w:cstheme="minorHAnsi"/>
          <w:sz w:val="20"/>
          <w:szCs w:val="20"/>
          <w:lang w:eastAsia="sl-SI"/>
        </w:rPr>
      </w:pPr>
    </w:p>
    <w:p w14:paraId="526761E4" w14:textId="77777777" w:rsidR="0090011A" w:rsidRPr="00C201E1" w:rsidRDefault="0090011A" w:rsidP="0090011A">
      <w:pPr>
        <w:spacing w:after="0" w:line="300" w:lineRule="auto"/>
        <w:ind w:left="227" w:right="227"/>
        <w:rPr>
          <w:rFonts w:cstheme="minorHAnsi"/>
          <w:sz w:val="20"/>
          <w:szCs w:val="20"/>
          <w:lang w:eastAsia="sl-SI"/>
        </w:rPr>
      </w:pPr>
    </w:p>
    <w:p w14:paraId="63235419" w14:textId="77777777" w:rsidR="0090011A" w:rsidRPr="00C201E1" w:rsidRDefault="0090011A" w:rsidP="0090011A">
      <w:pPr>
        <w:spacing w:after="0" w:line="300" w:lineRule="auto"/>
        <w:ind w:left="227" w:right="227"/>
        <w:rPr>
          <w:rFonts w:cstheme="minorHAnsi"/>
          <w:sz w:val="20"/>
          <w:szCs w:val="20"/>
          <w:lang w:eastAsia="sl-SI"/>
        </w:rPr>
      </w:pPr>
    </w:p>
    <w:p w14:paraId="5D5E2EFA" w14:textId="77777777" w:rsidR="0090011A" w:rsidRPr="00C201E1" w:rsidRDefault="0090011A" w:rsidP="0090011A">
      <w:pPr>
        <w:spacing w:after="0" w:line="300" w:lineRule="auto"/>
        <w:ind w:left="227" w:right="227"/>
        <w:rPr>
          <w:rFonts w:cstheme="minorHAnsi"/>
          <w:sz w:val="20"/>
          <w:szCs w:val="20"/>
          <w:lang w:eastAsia="sl-SI"/>
        </w:rPr>
      </w:pPr>
    </w:p>
    <w:p w14:paraId="013D1C3E" w14:textId="77777777" w:rsidR="0090011A" w:rsidRPr="00C201E1" w:rsidRDefault="0090011A" w:rsidP="0090011A">
      <w:pPr>
        <w:spacing w:after="0" w:line="300" w:lineRule="auto"/>
        <w:ind w:left="227" w:right="227"/>
        <w:rPr>
          <w:rFonts w:cstheme="minorHAnsi"/>
          <w:sz w:val="20"/>
          <w:szCs w:val="20"/>
          <w:lang w:eastAsia="sl-SI"/>
        </w:rPr>
      </w:pPr>
    </w:p>
    <w:p w14:paraId="20712DD3" w14:textId="77777777" w:rsidR="0090011A" w:rsidRPr="00C201E1" w:rsidRDefault="0090011A" w:rsidP="0090011A">
      <w:pPr>
        <w:spacing w:after="0" w:line="300" w:lineRule="auto"/>
        <w:ind w:left="227" w:right="227"/>
        <w:rPr>
          <w:rFonts w:cstheme="minorHAnsi"/>
          <w:sz w:val="20"/>
          <w:szCs w:val="20"/>
          <w:lang w:eastAsia="sl-SI"/>
        </w:rPr>
      </w:pPr>
    </w:p>
    <w:p w14:paraId="30F7AD14" w14:textId="77777777" w:rsidR="0090011A" w:rsidRPr="00C201E1" w:rsidRDefault="0090011A" w:rsidP="0090011A">
      <w:pPr>
        <w:spacing w:after="0" w:line="300" w:lineRule="auto"/>
        <w:ind w:left="227" w:right="227"/>
        <w:rPr>
          <w:rFonts w:cstheme="minorHAnsi"/>
          <w:sz w:val="20"/>
          <w:szCs w:val="20"/>
          <w:lang w:eastAsia="sl-SI"/>
        </w:rPr>
      </w:pPr>
    </w:p>
    <w:p w14:paraId="28B7AACD" w14:textId="77777777" w:rsidR="0090011A" w:rsidRPr="00C201E1" w:rsidRDefault="0090011A" w:rsidP="0090011A">
      <w:pPr>
        <w:spacing w:after="0" w:line="300" w:lineRule="auto"/>
        <w:ind w:left="227" w:right="227"/>
        <w:rPr>
          <w:rFonts w:cstheme="minorHAnsi"/>
          <w:sz w:val="20"/>
          <w:szCs w:val="20"/>
          <w:lang w:eastAsia="sl-SI"/>
        </w:rPr>
      </w:pPr>
    </w:p>
    <w:p w14:paraId="2CA5EAB9" w14:textId="77777777" w:rsidR="0090011A" w:rsidRPr="00C201E1" w:rsidRDefault="0090011A" w:rsidP="0090011A">
      <w:pPr>
        <w:spacing w:after="0" w:line="300" w:lineRule="auto"/>
        <w:ind w:left="227" w:right="227"/>
        <w:rPr>
          <w:rFonts w:cstheme="minorHAnsi"/>
          <w:b/>
          <w:sz w:val="20"/>
          <w:szCs w:val="20"/>
          <w:lang w:eastAsia="sl-SI"/>
        </w:rPr>
      </w:pPr>
      <w:r w:rsidRPr="00C201E1">
        <w:rPr>
          <w:rFonts w:cstheme="minorHAnsi"/>
          <w:b/>
          <w:sz w:val="20"/>
          <w:szCs w:val="20"/>
          <w:lang w:eastAsia="sl-SI"/>
        </w:rPr>
        <w:t>Reference kadra</w:t>
      </w:r>
    </w:p>
    <w:p w14:paraId="742A75CC" w14:textId="77777777" w:rsidR="0090011A" w:rsidRPr="00C201E1" w:rsidRDefault="0090011A" w:rsidP="0090011A">
      <w:pPr>
        <w:spacing w:after="0" w:line="300" w:lineRule="auto"/>
        <w:ind w:left="227" w:right="227"/>
        <w:rPr>
          <w:rFonts w:cstheme="minorHAnsi"/>
          <w:sz w:val="20"/>
          <w:szCs w:val="20"/>
          <w:lang w:eastAsia="sl-SI"/>
        </w:rPr>
      </w:pPr>
    </w:p>
    <w:p w14:paraId="1BF614F6"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4A8EF2F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postopku oddaje javnega naročila »Izbira izvajalca za izgradnjo objekta KI2 in Centra za tehnologije genske in celične terapije –Faza 2  nominiramo sledeči s referenčnimi izkušnjami: </w:t>
      </w:r>
    </w:p>
    <w:p w14:paraId="690BC02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2D76A8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Vodja del s področja gradbeništva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2C64D2CC" w14:textId="77777777" w:rsidTr="005F2494">
        <w:trPr>
          <w:trHeight w:val="338"/>
        </w:trPr>
        <w:tc>
          <w:tcPr>
            <w:tcW w:w="3227" w:type="dxa"/>
          </w:tcPr>
          <w:p w14:paraId="1D1E1555"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26252D62"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B4AC85D"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EF587B9"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3A4AA7A" w14:textId="77777777" w:rsidTr="005F2494">
        <w:trPr>
          <w:trHeight w:val="664"/>
        </w:trPr>
        <w:tc>
          <w:tcPr>
            <w:tcW w:w="3227" w:type="dxa"/>
          </w:tcPr>
          <w:p w14:paraId="32F7A91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del s področja gradbeništva na referenčnem projektu</w:t>
            </w:r>
          </w:p>
        </w:tc>
        <w:tc>
          <w:tcPr>
            <w:tcW w:w="6464" w:type="dxa"/>
            <w:shd w:val="clear" w:color="auto" w:fill="FFFFFF"/>
          </w:tcPr>
          <w:p w14:paraId="621D9331"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FC2E723" w14:textId="77777777" w:rsidTr="005F2494">
        <w:trPr>
          <w:trHeight w:val="664"/>
        </w:trPr>
        <w:tc>
          <w:tcPr>
            <w:tcW w:w="3227" w:type="dxa"/>
          </w:tcPr>
          <w:p w14:paraId="7F2CBE7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opis objekta, naziv objekta in naslov objekta ter klasifikacija objekta</w:t>
            </w:r>
          </w:p>
        </w:tc>
        <w:tc>
          <w:tcPr>
            <w:tcW w:w="6464" w:type="dxa"/>
            <w:shd w:val="clear" w:color="auto" w:fill="FFFFFF"/>
          </w:tcPr>
          <w:p w14:paraId="7293EB9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7FD5909" w14:textId="77777777" w:rsidTr="005F2494">
        <w:trPr>
          <w:trHeight w:val="664"/>
        </w:trPr>
        <w:tc>
          <w:tcPr>
            <w:tcW w:w="3227" w:type="dxa"/>
          </w:tcPr>
          <w:p w14:paraId="632A025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cPr>
          <w:p w14:paraId="5DA93253"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EFC8F1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A0B3A20"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BC1E1B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0C9448F" w14:textId="77777777" w:rsidTr="005F2494">
        <w:trPr>
          <w:trHeight w:val="664"/>
        </w:trPr>
        <w:tc>
          <w:tcPr>
            <w:tcW w:w="3227" w:type="dxa"/>
          </w:tcPr>
          <w:p w14:paraId="4D4D9E83"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35C6E553" w14:textId="77777777" w:rsidR="0090011A" w:rsidRPr="00C201E1" w:rsidRDefault="0090011A" w:rsidP="005F2494">
            <w:pPr>
              <w:spacing w:after="0" w:line="300" w:lineRule="auto"/>
              <w:ind w:left="227" w:right="227"/>
              <w:rPr>
                <w:rFonts w:eastAsia="Times New Roman" w:cstheme="minorHAnsi"/>
                <w:i/>
                <w:iCs/>
                <w:sz w:val="20"/>
                <w:szCs w:val="20"/>
                <w:lang w:eastAsia="sl-SI"/>
              </w:rPr>
            </w:pPr>
          </w:p>
          <w:p w14:paraId="2A5883E9"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3700BD6E" w14:textId="77777777" w:rsidTr="005F2494">
        <w:trPr>
          <w:trHeight w:val="664"/>
        </w:trPr>
        <w:tc>
          <w:tcPr>
            <w:tcW w:w="3227" w:type="dxa"/>
          </w:tcPr>
          <w:p w14:paraId="6457DD4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19D15AB1"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F9106FB"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9C5740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B5020D2" w14:textId="77777777" w:rsidTr="005F2494">
        <w:trPr>
          <w:trHeight w:val="664"/>
        </w:trPr>
        <w:tc>
          <w:tcPr>
            <w:tcW w:w="3227" w:type="dxa"/>
          </w:tcPr>
          <w:p w14:paraId="3270081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cPr>
          <w:p w14:paraId="0EF3401D"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4EF3F4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95B36C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1C07CD31"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2578D6A"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p>
    <w:p w14:paraId="23D919B0"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r w:rsidRPr="00C201E1">
        <w:rPr>
          <w:rFonts w:eastAsia="Times New Roman" w:cstheme="minorHAnsi"/>
          <w:b/>
          <w:bCs/>
          <w:sz w:val="20"/>
          <w:szCs w:val="20"/>
          <w:lang w:eastAsia="sl-SI"/>
        </w:rPr>
        <w:t>Vodja gradnje-</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669F3605" w14:textId="77777777" w:rsidTr="005F2494">
        <w:trPr>
          <w:trHeight w:val="338"/>
        </w:trPr>
        <w:tc>
          <w:tcPr>
            <w:tcW w:w="3227" w:type="dxa"/>
          </w:tcPr>
          <w:p w14:paraId="5ABB4A4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5E1D81B9"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D0680A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D837152"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1B6EF3C" w14:textId="77777777" w:rsidTr="005F2494">
        <w:trPr>
          <w:trHeight w:val="664"/>
        </w:trPr>
        <w:tc>
          <w:tcPr>
            <w:tcW w:w="3227" w:type="dxa"/>
          </w:tcPr>
          <w:p w14:paraId="04E858E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gradnje na referenčnem projektu</w:t>
            </w:r>
          </w:p>
        </w:tc>
        <w:tc>
          <w:tcPr>
            <w:tcW w:w="6464" w:type="dxa"/>
            <w:shd w:val="clear" w:color="auto" w:fill="FFFFFF"/>
          </w:tcPr>
          <w:p w14:paraId="60A84048"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EC2E5FE" w14:textId="77777777" w:rsidTr="005F2494">
        <w:trPr>
          <w:trHeight w:val="664"/>
        </w:trPr>
        <w:tc>
          <w:tcPr>
            <w:tcW w:w="3227" w:type="dxa"/>
          </w:tcPr>
          <w:p w14:paraId="5204ABE9"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opis objekta, naziv objekta in naslov objekta ter klasifikacija objekta</w:t>
            </w:r>
          </w:p>
        </w:tc>
        <w:tc>
          <w:tcPr>
            <w:tcW w:w="6464" w:type="dxa"/>
            <w:shd w:val="clear" w:color="auto" w:fill="FFFFFF"/>
          </w:tcPr>
          <w:p w14:paraId="1843DEB1"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76AB6DF" w14:textId="77777777" w:rsidTr="005F2494">
        <w:trPr>
          <w:trHeight w:val="664"/>
        </w:trPr>
        <w:tc>
          <w:tcPr>
            <w:tcW w:w="3227" w:type="dxa"/>
          </w:tcPr>
          <w:p w14:paraId="15FE3C3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cPr>
          <w:p w14:paraId="5559801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594F32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E424EA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0D145A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57209F8" w14:textId="77777777" w:rsidTr="005F2494">
        <w:trPr>
          <w:trHeight w:val="664"/>
        </w:trPr>
        <w:tc>
          <w:tcPr>
            <w:tcW w:w="3227" w:type="dxa"/>
          </w:tcPr>
          <w:p w14:paraId="43F6455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59CE89D2" w14:textId="77777777" w:rsidR="0090011A" w:rsidRPr="00C201E1" w:rsidRDefault="0090011A" w:rsidP="005F2494">
            <w:pPr>
              <w:spacing w:after="0" w:line="300" w:lineRule="auto"/>
              <w:ind w:left="227" w:right="227"/>
              <w:rPr>
                <w:rFonts w:eastAsia="Times New Roman" w:cstheme="minorHAnsi"/>
                <w:i/>
                <w:iCs/>
                <w:sz w:val="20"/>
                <w:szCs w:val="20"/>
                <w:lang w:eastAsia="sl-SI"/>
              </w:rPr>
            </w:pPr>
          </w:p>
          <w:p w14:paraId="638A231D"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5437332E" w14:textId="77777777" w:rsidTr="005F2494">
        <w:trPr>
          <w:trHeight w:val="664"/>
        </w:trPr>
        <w:tc>
          <w:tcPr>
            <w:tcW w:w="3227" w:type="dxa"/>
          </w:tcPr>
          <w:p w14:paraId="42F5414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55D697B0"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48612A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6876B9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62260E2" w14:textId="77777777" w:rsidTr="005F2494">
        <w:trPr>
          <w:trHeight w:val="664"/>
        </w:trPr>
        <w:tc>
          <w:tcPr>
            <w:tcW w:w="3227" w:type="dxa"/>
          </w:tcPr>
          <w:p w14:paraId="64B355C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cPr>
          <w:p w14:paraId="4EEFC7D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FD203D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6EABB5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2FEB9B3D"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CAF4487"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AE4F949"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r w:rsidRPr="00C201E1">
        <w:rPr>
          <w:rFonts w:eastAsia="Times New Roman" w:cstheme="minorHAnsi"/>
          <w:b/>
          <w:bCs/>
          <w:sz w:val="20"/>
          <w:szCs w:val="20"/>
          <w:lang w:eastAsia="sl-SI"/>
        </w:rPr>
        <w:t xml:space="preserve">Vodja del s področja elektrotehnike </w:t>
      </w:r>
    </w:p>
    <w:p w14:paraId="6D3C444D"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5D7C9492" w14:textId="77777777" w:rsidTr="005F2494">
        <w:trPr>
          <w:trHeight w:val="338"/>
        </w:trPr>
        <w:tc>
          <w:tcPr>
            <w:tcW w:w="3227" w:type="dxa"/>
          </w:tcPr>
          <w:p w14:paraId="3C1535A2"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14B764D7"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AA44F8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C8C4D4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C04BCCE" w14:textId="77777777" w:rsidTr="005F2494">
        <w:trPr>
          <w:trHeight w:val="664"/>
        </w:trPr>
        <w:tc>
          <w:tcPr>
            <w:tcW w:w="3227" w:type="dxa"/>
          </w:tcPr>
          <w:p w14:paraId="0F5C9CD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del s področja elektrotehnike na referenčnem objektu</w:t>
            </w:r>
          </w:p>
        </w:tc>
        <w:tc>
          <w:tcPr>
            <w:tcW w:w="6464" w:type="dxa"/>
            <w:shd w:val="clear" w:color="auto" w:fill="FFFFFF"/>
          </w:tcPr>
          <w:p w14:paraId="6EFA1BA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F279BC5" w14:textId="77777777" w:rsidTr="005F2494">
        <w:trPr>
          <w:trHeight w:val="664"/>
        </w:trPr>
        <w:tc>
          <w:tcPr>
            <w:tcW w:w="3227" w:type="dxa"/>
          </w:tcPr>
          <w:p w14:paraId="2CCBCF2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naslov objekta </w:t>
            </w:r>
          </w:p>
        </w:tc>
        <w:tc>
          <w:tcPr>
            <w:tcW w:w="6464" w:type="dxa"/>
            <w:shd w:val="clear" w:color="auto" w:fill="FFFFFF"/>
          </w:tcPr>
          <w:p w14:paraId="21D7CEDC"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8264418" w14:textId="77777777" w:rsidTr="005F2494">
        <w:trPr>
          <w:trHeight w:val="664"/>
        </w:trPr>
        <w:tc>
          <w:tcPr>
            <w:tcW w:w="3227" w:type="dxa"/>
          </w:tcPr>
          <w:p w14:paraId="5D8FCA3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cPr>
          <w:p w14:paraId="704D0D9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71079B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E19F2C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48407A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0441A8F" w14:textId="77777777" w:rsidTr="005F2494">
        <w:trPr>
          <w:trHeight w:val="664"/>
        </w:trPr>
        <w:tc>
          <w:tcPr>
            <w:tcW w:w="3227" w:type="dxa"/>
          </w:tcPr>
          <w:p w14:paraId="7F0F2FE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04AE5D7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10A22A6F" w14:textId="77777777" w:rsidTr="005F2494">
        <w:trPr>
          <w:trHeight w:val="664"/>
        </w:trPr>
        <w:tc>
          <w:tcPr>
            <w:tcW w:w="3227" w:type="dxa"/>
          </w:tcPr>
          <w:p w14:paraId="3FBBBD9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2065E57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020A6E7"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FAFA6E2"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DB41F46" w14:textId="77777777" w:rsidTr="005F2494">
        <w:trPr>
          <w:trHeight w:val="664"/>
        </w:trPr>
        <w:tc>
          <w:tcPr>
            <w:tcW w:w="3227" w:type="dxa"/>
          </w:tcPr>
          <w:p w14:paraId="3842AFA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cPr>
          <w:p w14:paraId="71587C04"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A9A9F0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8D4FB29"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72208FED"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63E6C9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03D88924"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511EAF8"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B6FEB1C"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4F9B61CB"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170393AC"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F44E8AD"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r w:rsidRPr="00C201E1">
        <w:rPr>
          <w:rFonts w:eastAsia="Times New Roman" w:cstheme="minorHAnsi"/>
          <w:b/>
          <w:bCs/>
          <w:sz w:val="20"/>
          <w:szCs w:val="20"/>
          <w:lang w:eastAsia="sl-SI"/>
        </w:rPr>
        <w:t>Vodja del s področja strojništva</w:t>
      </w:r>
    </w:p>
    <w:p w14:paraId="119F21B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123"/>
        <w:gridCol w:w="5939"/>
      </w:tblGrid>
      <w:tr w:rsidR="0090011A" w:rsidRPr="00C201E1" w14:paraId="041D078D" w14:textId="77777777" w:rsidTr="005F2494">
        <w:trPr>
          <w:trHeight w:val="338"/>
        </w:trPr>
        <w:tc>
          <w:tcPr>
            <w:tcW w:w="3227" w:type="dxa"/>
          </w:tcPr>
          <w:p w14:paraId="20DD66D6"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68BEF529"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0D0026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6FA1C5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1F877F5" w14:textId="77777777" w:rsidTr="005F2494">
        <w:trPr>
          <w:trHeight w:val="664"/>
        </w:trPr>
        <w:tc>
          <w:tcPr>
            <w:tcW w:w="3227" w:type="dxa"/>
          </w:tcPr>
          <w:p w14:paraId="68B76D09"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del s področja elektrotehnike na referenčnem objektu</w:t>
            </w:r>
          </w:p>
        </w:tc>
        <w:tc>
          <w:tcPr>
            <w:tcW w:w="6464" w:type="dxa"/>
            <w:shd w:val="clear" w:color="auto" w:fill="FFFFFF" w:themeFill="background1"/>
          </w:tcPr>
          <w:p w14:paraId="5FDED0A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F2B9E11" w14:textId="77777777" w:rsidTr="005F2494">
        <w:trPr>
          <w:trHeight w:val="664"/>
        </w:trPr>
        <w:tc>
          <w:tcPr>
            <w:tcW w:w="3227" w:type="dxa"/>
          </w:tcPr>
          <w:p w14:paraId="341EB63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naslov objekta </w:t>
            </w:r>
          </w:p>
        </w:tc>
        <w:tc>
          <w:tcPr>
            <w:tcW w:w="6464" w:type="dxa"/>
            <w:shd w:val="clear" w:color="auto" w:fill="FFFFFF" w:themeFill="background1"/>
          </w:tcPr>
          <w:p w14:paraId="1940348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0823B1D" w14:textId="77777777" w:rsidTr="005F2494">
        <w:trPr>
          <w:trHeight w:val="664"/>
        </w:trPr>
        <w:tc>
          <w:tcPr>
            <w:tcW w:w="3227" w:type="dxa"/>
          </w:tcPr>
          <w:p w14:paraId="575BE48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hemeFill="background1"/>
          </w:tcPr>
          <w:p w14:paraId="7B5A7CD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973F243"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021C9FB"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B4E93A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AF6FAD4" w14:textId="77777777" w:rsidTr="005F2494">
        <w:trPr>
          <w:trHeight w:val="664"/>
        </w:trPr>
        <w:tc>
          <w:tcPr>
            <w:tcW w:w="3227" w:type="dxa"/>
          </w:tcPr>
          <w:p w14:paraId="2F22A725"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hemeFill="background1"/>
          </w:tcPr>
          <w:p w14:paraId="5F73079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B4B0D5D" w14:textId="77777777" w:rsidTr="005F2494">
        <w:trPr>
          <w:trHeight w:val="664"/>
        </w:trPr>
        <w:tc>
          <w:tcPr>
            <w:tcW w:w="3227" w:type="dxa"/>
          </w:tcPr>
          <w:p w14:paraId="50018216"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hemeFill="background1"/>
          </w:tcPr>
          <w:p w14:paraId="64E8757C"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4EFFAAD"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5709684"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11F72CF5" w14:textId="77777777" w:rsidTr="005F2494">
        <w:trPr>
          <w:trHeight w:val="664"/>
        </w:trPr>
        <w:tc>
          <w:tcPr>
            <w:tcW w:w="3227" w:type="dxa"/>
          </w:tcPr>
          <w:p w14:paraId="594C603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hemeFill="background1"/>
          </w:tcPr>
          <w:p w14:paraId="6214A12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C7760A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AC4FBA8"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52846D13"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D5942F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46B38D4"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r w:rsidRPr="00C201E1">
        <w:rPr>
          <w:rFonts w:eastAsia="Times New Roman" w:cstheme="minorHAnsi"/>
          <w:sz w:val="20"/>
          <w:szCs w:val="20"/>
          <w:lang w:eastAsia="sl-SI"/>
        </w:rPr>
        <w:t xml:space="preserve">Kraj in datum: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 xml:space="preserve">Žig in podpis: </w:t>
      </w:r>
    </w:p>
    <w:p w14:paraId="406FE5D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1FD17E97"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bookmarkStart w:id="112" w:name="_Toc279869"/>
      <w:bookmarkStart w:id="113" w:name="__RefHeading__3243_419607910"/>
      <w:bookmarkStart w:id="114" w:name="_Toc440020521"/>
      <w:bookmarkStart w:id="115" w:name="_Toc486934822"/>
      <w:bookmarkEnd w:id="75"/>
    </w:p>
    <w:p w14:paraId="42F228A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5F0E07D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84FFBBB"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F78FDFC"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0FB4B093"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1E6ACF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986C7C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2AB697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4FA1FAB"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A9DE5B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5682B4C2"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5278801"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89951A5"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bookmarkStart w:id="116" w:name="_Toc199499812"/>
      <w:r w:rsidRPr="00C201E1">
        <w:rPr>
          <w:rFonts w:eastAsia="Arial Unicode MS" w:cstheme="minorHAnsi"/>
          <w:b/>
          <w:bCs/>
          <w:sz w:val="20"/>
          <w:szCs w:val="20"/>
          <w:lang w:eastAsia="sl-SI"/>
        </w:rPr>
        <w:t>Referenčno potrdilo o referencah kadra</w:t>
      </w:r>
      <w:bookmarkEnd w:id="116"/>
      <w:r w:rsidRPr="00C201E1">
        <w:rPr>
          <w:rFonts w:eastAsia="Arial Unicode MS" w:cstheme="minorHAnsi"/>
          <w:b/>
          <w:bCs/>
          <w:sz w:val="20"/>
          <w:szCs w:val="20"/>
          <w:lang w:eastAsia="sl-SI"/>
        </w:rPr>
        <w:t xml:space="preserve"> </w:t>
      </w:r>
    </w:p>
    <w:p w14:paraId="2CDE2B7E"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23740A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Naročnik- investitor gradnje</w:t>
      </w:r>
    </w:p>
    <w:p w14:paraId="7CB9777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2287CF9"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164F4296"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 xml:space="preserve">(navede se naziv </w:t>
      </w:r>
      <w:proofErr w:type="spellStart"/>
      <w:r w:rsidRPr="00C201E1">
        <w:rPr>
          <w:rFonts w:eastAsia="Times New Roman" w:cstheme="minorHAnsi"/>
          <w:i/>
          <w:sz w:val="20"/>
          <w:szCs w:val="20"/>
          <w:lang w:eastAsia="sl-SI"/>
        </w:rPr>
        <w:t>referencodajalca</w:t>
      </w:r>
      <w:proofErr w:type="spellEnd"/>
      <w:r w:rsidRPr="00C201E1">
        <w:rPr>
          <w:rFonts w:eastAsia="Times New Roman" w:cstheme="minorHAnsi"/>
          <w:i/>
          <w:sz w:val="20"/>
          <w:szCs w:val="20"/>
          <w:lang w:eastAsia="sl-SI"/>
        </w:rPr>
        <w:t>)</w:t>
      </w:r>
    </w:p>
    <w:p w14:paraId="79BA3E2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8EF007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p>
    <w:p w14:paraId="03F2766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07B43F48"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 xml:space="preserve">…………………………………………………………………………………………………..(ime in priimek) </w:t>
      </w:r>
      <w:r w:rsidRPr="00C201E1">
        <w:rPr>
          <w:rFonts w:eastAsia="Times New Roman" w:cstheme="minorHAnsi"/>
          <w:sz w:val="20"/>
          <w:szCs w:val="20"/>
          <w:lang w:eastAsia="sl-SI"/>
        </w:rPr>
        <w:t>vodil dela s področja ............................ (</w:t>
      </w:r>
      <w:r w:rsidRPr="00C201E1">
        <w:rPr>
          <w:rFonts w:eastAsia="Times New Roman" w:cstheme="minorHAnsi"/>
          <w:i/>
          <w:iCs/>
          <w:sz w:val="20"/>
          <w:szCs w:val="20"/>
          <w:lang w:eastAsia="sl-SI"/>
        </w:rPr>
        <w:t>vpiše se področje vodje)</w:t>
      </w:r>
    </w:p>
    <w:p w14:paraId="28EC710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1B97C34"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pri izvedbi gradnje  (</w:t>
      </w:r>
      <w:r w:rsidRPr="00C201E1">
        <w:rPr>
          <w:rFonts w:eastAsia="Times New Roman" w:cstheme="minorHAnsi"/>
          <w:i/>
          <w:iCs/>
          <w:sz w:val="20"/>
          <w:szCs w:val="20"/>
          <w:lang w:eastAsia="sl-SI"/>
        </w:rPr>
        <w:t xml:space="preserve">navede se naziv objekta in </w:t>
      </w:r>
      <w:r w:rsidRPr="00C201E1">
        <w:rPr>
          <w:rFonts w:eastAsia="Times New Roman" w:cstheme="minorHAnsi"/>
          <w:b/>
          <w:bCs/>
          <w:i/>
          <w:iCs/>
          <w:sz w:val="20"/>
          <w:szCs w:val="20"/>
          <w:lang w:eastAsia="sl-SI"/>
        </w:rPr>
        <w:t>vse zahtevane lastnosti)</w:t>
      </w:r>
    </w:p>
    <w:p w14:paraId="13DE9C2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E184B2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Gradnja objekta: </w:t>
      </w:r>
    </w:p>
    <w:p w14:paraId="65089EC4"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62679FE4" w14:textId="77777777" w:rsidTr="005F2494">
        <w:trPr>
          <w:trHeight w:val="338"/>
        </w:trPr>
        <w:tc>
          <w:tcPr>
            <w:tcW w:w="3227" w:type="dxa"/>
          </w:tcPr>
          <w:p w14:paraId="16BF9F7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505679E4"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08F06DB"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A06D009"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49AABD8" w14:textId="77777777" w:rsidTr="005F2494">
        <w:trPr>
          <w:trHeight w:val="664"/>
        </w:trPr>
        <w:tc>
          <w:tcPr>
            <w:tcW w:w="3227" w:type="dxa"/>
          </w:tcPr>
          <w:p w14:paraId="3C6DD7A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Podatki o vodji del </w:t>
            </w:r>
          </w:p>
        </w:tc>
        <w:tc>
          <w:tcPr>
            <w:tcW w:w="6464" w:type="dxa"/>
            <w:shd w:val="clear" w:color="auto" w:fill="FFFFFF"/>
          </w:tcPr>
          <w:p w14:paraId="5CF6013F"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BEF0D62" w14:textId="77777777" w:rsidTr="005F2494">
        <w:trPr>
          <w:trHeight w:val="664"/>
        </w:trPr>
        <w:tc>
          <w:tcPr>
            <w:tcW w:w="3227" w:type="dxa"/>
          </w:tcPr>
          <w:p w14:paraId="1CBF7522"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naslov objekta </w:t>
            </w:r>
          </w:p>
        </w:tc>
        <w:tc>
          <w:tcPr>
            <w:tcW w:w="6464" w:type="dxa"/>
            <w:shd w:val="clear" w:color="auto" w:fill="FFFFFF"/>
          </w:tcPr>
          <w:p w14:paraId="77FD4FE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2923BCB" w14:textId="77777777" w:rsidTr="005F2494">
        <w:trPr>
          <w:trHeight w:val="664"/>
        </w:trPr>
        <w:tc>
          <w:tcPr>
            <w:tcW w:w="3227" w:type="dxa"/>
          </w:tcPr>
          <w:p w14:paraId="2CE158E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5C1D13EC"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3CA249B" w14:textId="77777777" w:rsidTr="005F2494">
        <w:trPr>
          <w:trHeight w:val="664"/>
        </w:trPr>
        <w:tc>
          <w:tcPr>
            <w:tcW w:w="3227" w:type="dxa"/>
          </w:tcPr>
          <w:p w14:paraId="1F0CCCA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491366A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855DB8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0D4839E"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0CEB30D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2C090BD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Strokovnjak je delo opravil kakovostno in skladno s pravili stroke in popisov. </w:t>
      </w:r>
    </w:p>
    <w:p w14:paraId="7218F686"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2B6595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688DE60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26BE4D59"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6DAA08A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2F1AC6C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28E7175" w14:textId="77777777" w:rsidR="0090011A" w:rsidRPr="00C201E1" w:rsidRDefault="0090011A" w:rsidP="00523EA1">
      <w:pPr>
        <w:spacing w:line="300" w:lineRule="auto"/>
        <w:ind w:left="227" w:right="227"/>
        <w:jc w:val="right"/>
        <w:rPr>
          <w:rFonts w:cstheme="minorHAnsi"/>
          <w:sz w:val="20"/>
          <w:szCs w:val="20"/>
          <w:lang w:eastAsia="sl-SI"/>
        </w:rPr>
      </w:pPr>
      <w:r w:rsidRPr="00C201E1">
        <w:rPr>
          <w:rFonts w:cstheme="minorHAnsi"/>
          <w:sz w:val="20"/>
          <w:szCs w:val="20"/>
          <w:lang w:eastAsia="sl-SI"/>
        </w:rPr>
        <w:t>Žig in podpis predstavnika investitorja:</w:t>
      </w:r>
    </w:p>
    <w:p w14:paraId="3D06F964"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17" w:name="_Toc199499813"/>
      <w:bookmarkEnd w:id="112"/>
      <w:r w:rsidRPr="00C201E1">
        <w:rPr>
          <w:rFonts w:cstheme="minorHAnsi"/>
          <w:b/>
          <w:sz w:val="20"/>
          <w:szCs w:val="20"/>
          <w:lang w:eastAsia="sl-SI"/>
        </w:rPr>
        <w:t>Vzorec pogodbe</w:t>
      </w:r>
      <w:bookmarkEnd w:id="117"/>
    </w:p>
    <w:p w14:paraId="4F9A34FD" w14:textId="77777777" w:rsidR="0090011A" w:rsidRPr="00C201E1" w:rsidRDefault="0090011A" w:rsidP="0090011A">
      <w:pPr>
        <w:autoSpaceDE w:val="0"/>
        <w:autoSpaceDN w:val="0"/>
        <w:adjustRightInd w:val="0"/>
        <w:spacing w:after="0" w:line="300" w:lineRule="auto"/>
        <w:ind w:left="227" w:right="227"/>
        <w:rPr>
          <w:rFonts w:cstheme="minorHAnsi"/>
          <w:bCs/>
          <w:sz w:val="20"/>
          <w:szCs w:val="20"/>
          <w:lang w:eastAsia="sl-SI"/>
        </w:rPr>
      </w:pPr>
    </w:p>
    <w:p w14:paraId="69EFA892"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Kemijski inštitut, Hajdrihova ulica 19, 1000 Ljubljana, ki ga zastopa direktor dr. Gregor Anderluh</w:t>
      </w:r>
    </w:p>
    <w:p w14:paraId="2A22E100"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davčna številka: 33840890,</w:t>
      </w:r>
    </w:p>
    <w:p w14:paraId="171E8F6D"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matična številka: 5051592000,</w:t>
      </w:r>
    </w:p>
    <w:p w14:paraId="0A70F496" w14:textId="77777777" w:rsidR="0090011A" w:rsidRPr="00C201E1" w:rsidRDefault="0090011A" w:rsidP="0090011A">
      <w:pPr>
        <w:tabs>
          <w:tab w:val="left" w:pos="3030"/>
        </w:tabs>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transakcijski račun: 01100-6030344533, odprt pri Upravi za javna plačila, Urad Ljubljana (v nadaljnjem besedilu: transakcijski račun)</w:t>
      </w:r>
    </w:p>
    <w:p w14:paraId="2A63C382"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r w:rsidRPr="00C201E1">
        <w:rPr>
          <w:rFonts w:cstheme="minorHAnsi"/>
          <w:sz w:val="20"/>
          <w:szCs w:val="20"/>
          <w:lang w:eastAsia="sl-SI"/>
        </w:rPr>
        <w:t>(v nadaljevanju naročnik)</w:t>
      </w:r>
    </w:p>
    <w:p w14:paraId="505021BA"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p>
    <w:p w14:paraId="2D2AABB2"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in </w:t>
      </w:r>
    </w:p>
    <w:p w14:paraId="59099E4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_________________________________________________(naziv in naslov ponudnika)</w:t>
      </w:r>
    </w:p>
    <w:p w14:paraId="610B23F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ki ga zastopa ______________________________________</w:t>
      </w:r>
    </w:p>
    <w:p w14:paraId="036F06A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(funkcija, ime in priimek zakonitega zastopnika ponudnika)</w:t>
      </w:r>
    </w:p>
    <w:p w14:paraId="555F2BA7" w14:textId="77777777" w:rsidR="0090011A" w:rsidRPr="00C201E1" w:rsidRDefault="0090011A" w:rsidP="0090011A">
      <w:pPr>
        <w:tabs>
          <w:tab w:val="left" w:pos="1843"/>
        </w:tabs>
        <w:spacing w:after="0" w:line="300" w:lineRule="auto"/>
        <w:ind w:left="227" w:right="227"/>
        <w:rPr>
          <w:rFonts w:cstheme="minorHAnsi"/>
          <w:sz w:val="20"/>
          <w:szCs w:val="20"/>
          <w:lang w:eastAsia="sl-SI"/>
        </w:rPr>
      </w:pPr>
      <w:r w:rsidRPr="00C201E1">
        <w:rPr>
          <w:rFonts w:cstheme="minorHAnsi"/>
          <w:sz w:val="20"/>
          <w:szCs w:val="20"/>
          <w:lang w:eastAsia="sl-SI"/>
        </w:rPr>
        <w:t>matična številka:</w:t>
      </w:r>
      <w:r w:rsidRPr="00C201E1">
        <w:rPr>
          <w:rFonts w:cstheme="minorHAnsi"/>
          <w:sz w:val="20"/>
          <w:szCs w:val="20"/>
          <w:lang w:eastAsia="sl-SI"/>
        </w:rPr>
        <w:tab/>
        <w:t>_____________________</w:t>
      </w:r>
    </w:p>
    <w:p w14:paraId="3F1A9097" w14:textId="77777777" w:rsidR="0090011A" w:rsidRPr="00C201E1" w:rsidRDefault="0090011A" w:rsidP="0090011A">
      <w:pPr>
        <w:tabs>
          <w:tab w:val="left" w:pos="1843"/>
        </w:tabs>
        <w:spacing w:after="0" w:line="300" w:lineRule="auto"/>
        <w:ind w:left="227" w:right="227"/>
        <w:rPr>
          <w:rFonts w:cstheme="minorHAnsi"/>
          <w:sz w:val="20"/>
          <w:szCs w:val="20"/>
          <w:lang w:eastAsia="sl-SI"/>
        </w:rPr>
      </w:pPr>
      <w:r w:rsidRPr="00C201E1">
        <w:rPr>
          <w:rFonts w:cstheme="minorHAnsi"/>
          <w:sz w:val="20"/>
          <w:szCs w:val="20"/>
          <w:lang w:eastAsia="sl-SI"/>
        </w:rPr>
        <w:t xml:space="preserve">davčna številka: </w:t>
      </w:r>
      <w:r w:rsidRPr="00C201E1">
        <w:rPr>
          <w:rFonts w:cstheme="minorHAnsi"/>
          <w:sz w:val="20"/>
          <w:szCs w:val="20"/>
          <w:lang w:eastAsia="sl-SI"/>
        </w:rPr>
        <w:tab/>
        <w:t xml:space="preserve">_____________________ </w:t>
      </w:r>
    </w:p>
    <w:p w14:paraId="7929D269" w14:textId="77777777" w:rsidR="0090011A" w:rsidRPr="00C201E1" w:rsidRDefault="0090011A" w:rsidP="0090011A">
      <w:pPr>
        <w:tabs>
          <w:tab w:val="left" w:pos="1843"/>
        </w:tabs>
        <w:spacing w:after="0" w:line="300" w:lineRule="auto"/>
        <w:ind w:left="227" w:right="227"/>
        <w:rPr>
          <w:rFonts w:cstheme="minorHAnsi"/>
          <w:sz w:val="20"/>
          <w:szCs w:val="20"/>
          <w:lang w:eastAsia="sl-SI"/>
        </w:rPr>
      </w:pPr>
      <w:r w:rsidRPr="00C201E1">
        <w:rPr>
          <w:rFonts w:cstheme="minorHAnsi"/>
          <w:sz w:val="20"/>
          <w:szCs w:val="20"/>
          <w:lang w:eastAsia="sl-SI"/>
        </w:rPr>
        <w:t>transakcijski račun:</w:t>
      </w:r>
      <w:r w:rsidRPr="00C201E1">
        <w:rPr>
          <w:rFonts w:cstheme="minorHAnsi"/>
          <w:sz w:val="20"/>
          <w:szCs w:val="20"/>
          <w:lang w:eastAsia="sl-SI"/>
        </w:rPr>
        <w:tab/>
        <w:t>SI56 _________________</w:t>
      </w:r>
    </w:p>
    <w:p w14:paraId="5479F30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nadaljevanju: izvajalec)</w:t>
      </w:r>
    </w:p>
    <w:p w14:paraId="656CB771" w14:textId="77777777" w:rsidR="0090011A" w:rsidRPr="00C201E1" w:rsidRDefault="0090011A" w:rsidP="0090011A">
      <w:pPr>
        <w:tabs>
          <w:tab w:val="left" w:pos="1620"/>
        </w:tabs>
        <w:spacing w:after="200" w:line="300" w:lineRule="auto"/>
        <w:ind w:left="227" w:right="227"/>
        <w:rPr>
          <w:rFonts w:cstheme="minorHAnsi"/>
          <w:sz w:val="20"/>
          <w:szCs w:val="20"/>
          <w:lang w:eastAsia="sl-SI"/>
        </w:rPr>
      </w:pPr>
    </w:p>
    <w:p w14:paraId="16C665D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sklepata naslednjo</w:t>
      </w:r>
    </w:p>
    <w:p w14:paraId="543D78EA"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bCs/>
          <w:kern w:val="3"/>
          <w:sz w:val="20"/>
          <w:szCs w:val="20"/>
          <w:lang w:eastAsia="zh-CN"/>
        </w:rPr>
      </w:pPr>
    </w:p>
    <w:p w14:paraId="55548F5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bCs/>
          <w:kern w:val="3"/>
          <w:sz w:val="20"/>
          <w:szCs w:val="20"/>
          <w:lang w:eastAsia="zh-CN"/>
        </w:rPr>
      </w:pPr>
      <w:r w:rsidRPr="00C201E1">
        <w:rPr>
          <w:rFonts w:eastAsia="Times New Roman" w:cstheme="minorHAnsi"/>
          <w:b/>
          <w:bCs/>
          <w:kern w:val="3"/>
          <w:sz w:val="20"/>
          <w:szCs w:val="20"/>
          <w:lang w:eastAsia="zh-CN"/>
        </w:rPr>
        <w:t>POGODBO O I</w:t>
      </w:r>
      <w:r w:rsidRPr="00C201E1">
        <w:rPr>
          <w:rFonts w:cstheme="minorHAnsi"/>
          <w:b/>
          <w:bCs/>
          <w:sz w:val="20"/>
          <w:szCs w:val="20"/>
          <w:lang w:eastAsia="sl-SI"/>
        </w:rPr>
        <w:t>ZGRADNJI OBJEKTA KI2 in CENTRA ZA TEHNOLOGIJE GENSKE IN CELIČNE TERAPIJE –FAZA 2</w:t>
      </w:r>
    </w:p>
    <w:p w14:paraId="280C9AE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069F91F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32B0A3B4" w14:textId="77777777" w:rsidR="0090011A" w:rsidRPr="00C201E1" w:rsidRDefault="0090011A" w:rsidP="0090011A">
      <w:pPr>
        <w:spacing w:after="0" w:line="300" w:lineRule="auto"/>
        <w:ind w:left="227" w:right="227"/>
        <w:rPr>
          <w:rFonts w:cstheme="minorHAnsi"/>
          <w:sz w:val="20"/>
          <w:szCs w:val="20"/>
        </w:rPr>
      </w:pPr>
      <w:r w:rsidRPr="00C201E1">
        <w:rPr>
          <w:rFonts w:cstheme="minorHAnsi"/>
          <w:sz w:val="20"/>
          <w:szCs w:val="20"/>
          <w:lang w:eastAsia="sl-SI"/>
        </w:rPr>
        <w:t>SPLOŠNE DOLOČBE</w:t>
      </w:r>
      <w:r w:rsidRPr="00C201E1">
        <w:rPr>
          <w:rFonts w:cstheme="minorHAnsi"/>
          <w:sz w:val="20"/>
          <w:szCs w:val="20"/>
        </w:rPr>
        <w:t xml:space="preserve"> </w:t>
      </w:r>
    </w:p>
    <w:p w14:paraId="3D84EF7B" w14:textId="77777777" w:rsidR="0090011A" w:rsidRPr="00C201E1" w:rsidRDefault="0090011A" w:rsidP="0090011A">
      <w:pPr>
        <w:spacing w:after="0" w:line="300" w:lineRule="auto"/>
        <w:ind w:left="227" w:right="227"/>
        <w:rPr>
          <w:rFonts w:cstheme="minorHAnsi"/>
          <w:sz w:val="20"/>
          <w:szCs w:val="20"/>
        </w:rPr>
      </w:pPr>
    </w:p>
    <w:p w14:paraId="2FE4194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rPr>
        <w:t xml:space="preserve">1. </w:t>
      </w:r>
      <w:r w:rsidRPr="00C201E1">
        <w:rPr>
          <w:rFonts w:cstheme="minorHAnsi"/>
          <w:sz w:val="20"/>
          <w:szCs w:val="20"/>
          <w:lang w:eastAsia="sl-SI"/>
        </w:rPr>
        <w:t>člen</w:t>
      </w:r>
    </w:p>
    <w:p w14:paraId="5CAA793B" w14:textId="77777777" w:rsidR="0090011A" w:rsidRPr="00C201E1" w:rsidRDefault="0090011A" w:rsidP="0090011A">
      <w:pPr>
        <w:suppressAutoHyphens/>
        <w:autoSpaceDN w:val="0"/>
        <w:spacing w:after="200" w:line="300" w:lineRule="auto"/>
        <w:ind w:left="227" w:right="227"/>
        <w:textAlignment w:val="baseline"/>
        <w:rPr>
          <w:rFonts w:cstheme="minorHAnsi"/>
          <w:sz w:val="20"/>
          <w:szCs w:val="20"/>
          <w:lang w:eastAsia="sl-SI"/>
        </w:rPr>
      </w:pPr>
      <w:r w:rsidRPr="00C201E1">
        <w:rPr>
          <w:rFonts w:cstheme="minorHAnsi"/>
          <w:sz w:val="20"/>
          <w:szCs w:val="20"/>
          <w:lang w:eastAsia="sl-SI"/>
        </w:rPr>
        <w:t>Naročnik je izvedel postopek oddaje javnega naročila</w:t>
      </w:r>
      <w:r w:rsidRPr="00C201E1">
        <w:rPr>
          <w:rFonts w:eastAsia="Times New Roman" w:cstheme="minorHAnsi"/>
          <w:b/>
          <w:kern w:val="3"/>
          <w:sz w:val="20"/>
          <w:szCs w:val="20"/>
          <w:lang w:eastAsia="zh-CN"/>
        </w:rPr>
        <w:t xml:space="preserve"> »</w:t>
      </w:r>
      <w:r w:rsidRPr="00C201E1">
        <w:rPr>
          <w:rFonts w:eastAsia="Times New Roman" w:cstheme="minorHAnsi"/>
          <w:bCs/>
          <w:i/>
          <w:iCs/>
          <w:kern w:val="3"/>
          <w:sz w:val="20"/>
          <w:szCs w:val="20"/>
          <w:lang w:eastAsia="zh-CN"/>
        </w:rPr>
        <w:t xml:space="preserve">Izbira izvajalca za izgradnjo objekta KI2 in Centra za tehnologije genske in celične terapije –Faza 2« </w:t>
      </w:r>
      <w:r w:rsidRPr="00C201E1">
        <w:rPr>
          <w:rFonts w:cstheme="minorHAnsi"/>
          <w:sz w:val="20"/>
          <w:szCs w:val="20"/>
          <w:lang w:eastAsia="sl-SI"/>
        </w:rPr>
        <w:t>objavljen na Portalu javnih naročil, pod št. objave JN……………./2025. Z odločitvijo o oddaji javnega naročila z dne ………….. je bil izvajalec v predmetnem postopku oddaje javnega naročila izbran kot najugodnejši ponudnik.</w:t>
      </w:r>
    </w:p>
    <w:p w14:paraId="12F9AE5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Sestavni del pogodbe je dokumentacija v zvezi z naročilom (razpisna dokumentacija) in ponudbena dokumentacija izvajalca.</w:t>
      </w:r>
      <w:r w:rsidRPr="00C201E1">
        <w:rPr>
          <w:rFonts w:eastAsia="Times New Roman" w:cstheme="minorHAnsi"/>
          <w:sz w:val="20"/>
          <w:szCs w:val="20"/>
          <w:lang w:eastAsia="sl-SI"/>
        </w:rPr>
        <w:t xml:space="preserve"> </w:t>
      </w:r>
      <w:r w:rsidRPr="00C201E1">
        <w:rPr>
          <w:rFonts w:cstheme="minorHAnsi"/>
          <w:sz w:val="20"/>
          <w:szCs w:val="20"/>
          <w:lang w:eastAsia="sl-SI"/>
        </w:rPr>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0FA30F23" w14:textId="77777777" w:rsidR="0090011A" w:rsidRPr="00C201E1" w:rsidRDefault="0090011A" w:rsidP="0090011A">
      <w:pPr>
        <w:spacing w:after="0" w:line="300" w:lineRule="auto"/>
        <w:ind w:left="227" w:right="227"/>
        <w:rPr>
          <w:rFonts w:cstheme="minorHAnsi"/>
          <w:sz w:val="20"/>
          <w:szCs w:val="20"/>
          <w:lang w:eastAsia="sl-SI"/>
        </w:rPr>
      </w:pPr>
    </w:p>
    <w:p w14:paraId="698BB85B" w14:textId="4C5F8383" w:rsidR="00EA21BB" w:rsidRPr="00C201E1" w:rsidRDefault="00EA21BB" w:rsidP="00EA21BB">
      <w:pPr>
        <w:spacing w:after="0" w:line="300" w:lineRule="auto"/>
        <w:ind w:left="227" w:right="227"/>
        <w:rPr>
          <w:rFonts w:cstheme="minorHAnsi"/>
          <w:sz w:val="20"/>
          <w:szCs w:val="20"/>
        </w:rPr>
      </w:pPr>
      <w:r w:rsidRPr="00C201E1">
        <w:rPr>
          <w:rFonts w:cstheme="minorHAnsi"/>
          <w:sz w:val="20"/>
          <w:szCs w:val="20"/>
        </w:rPr>
        <w:t>Za operacijo »Center za tehnologije genske in celične terapije – CTGCT« zagotavljata vire Kemijski inštitut in Ministrstvo za visoko šolstvo znanost in inovacije iz Evropskega sklada za regionalni razvoj.</w:t>
      </w:r>
    </w:p>
    <w:p w14:paraId="302C72F2" w14:textId="77777777" w:rsidR="00EA21BB" w:rsidRPr="00C201E1" w:rsidRDefault="00EA21BB" w:rsidP="00EA21BB">
      <w:pPr>
        <w:spacing w:after="0" w:line="300" w:lineRule="auto"/>
        <w:ind w:left="227" w:right="227"/>
        <w:rPr>
          <w:rFonts w:cstheme="minorHAnsi"/>
          <w:sz w:val="20"/>
          <w:szCs w:val="20"/>
        </w:rPr>
      </w:pPr>
      <w:r w:rsidRPr="00C201E1">
        <w:rPr>
          <w:rFonts w:cstheme="minorHAnsi"/>
          <w:sz w:val="20"/>
          <w:szCs w:val="20"/>
        </w:rPr>
        <w:t>Za operacijo »Novogradnja dodatnih prostorov Kemijskega inštituta – KI2« zagotavlja vire Kemijski inštitut.</w:t>
      </w:r>
    </w:p>
    <w:p w14:paraId="57A613B2" w14:textId="77777777" w:rsidR="0090011A" w:rsidRPr="00C201E1" w:rsidRDefault="0090011A" w:rsidP="0090011A">
      <w:pPr>
        <w:spacing w:after="0" w:line="300" w:lineRule="auto"/>
        <w:ind w:left="227" w:right="227"/>
        <w:rPr>
          <w:rFonts w:cstheme="minorHAnsi"/>
          <w:sz w:val="20"/>
          <w:szCs w:val="20"/>
        </w:rPr>
      </w:pPr>
    </w:p>
    <w:p w14:paraId="194E85C8" w14:textId="77777777" w:rsidR="0090011A" w:rsidRPr="00C201E1" w:rsidRDefault="0090011A" w:rsidP="0090011A">
      <w:pPr>
        <w:spacing w:after="0" w:line="300" w:lineRule="auto"/>
        <w:ind w:left="227" w:right="227"/>
        <w:rPr>
          <w:rFonts w:cstheme="minorHAnsi"/>
          <w:sz w:val="20"/>
          <w:szCs w:val="20"/>
          <w:lang w:eastAsia="sl-SI"/>
        </w:rPr>
      </w:pPr>
    </w:p>
    <w:p w14:paraId="746F15A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PREDMET POGODBE</w:t>
      </w:r>
    </w:p>
    <w:p w14:paraId="649DC8BB" w14:textId="77777777" w:rsidR="0090011A" w:rsidRPr="00C201E1" w:rsidRDefault="0090011A" w:rsidP="0090011A">
      <w:pPr>
        <w:spacing w:after="0" w:line="300" w:lineRule="auto"/>
        <w:ind w:left="227" w:right="227"/>
        <w:rPr>
          <w:rFonts w:cstheme="minorHAnsi"/>
          <w:sz w:val="20"/>
          <w:szCs w:val="20"/>
          <w:lang w:eastAsia="sl-SI"/>
        </w:rPr>
      </w:pPr>
    </w:p>
    <w:p w14:paraId="142AA8E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2. člen</w:t>
      </w:r>
    </w:p>
    <w:p w14:paraId="439E0F71" w14:textId="77777777" w:rsidR="0090011A" w:rsidRPr="00C201E1" w:rsidRDefault="0090011A" w:rsidP="0090011A">
      <w:pPr>
        <w:spacing w:after="120" w:line="300" w:lineRule="auto"/>
        <w:ind w:left="227" w:right="227"/>
        <w:rPr>
          <w:rFonts w:eastAsia="Times New Roman" w:cstheme="minorHAnsi"/>
          <w:sz w:val="20"/>
          <w:szCs w:val="20"/>
          <w:lang w:eastAsia="sl-SI"/>
        </w:rPr>
      </w:pPr>
      <w:r w:rsidRPr="00C201E1">
        <w:rPr>
          <w:rFonts w:cstheme="minorHAnsi"/>
          <w:sz w:val="20"/>
          <w:szCs w:val="20"/>
          <w:lang w:eastAsia="sl-SI"/>
        </w:rPr>
        <w:t>S to pogodbo naročnik oddaja, izvajalec pa prevzema v izvedbo</w:t>
      </w:r>
      <w:r w:rsidRPr="00C201E1">
        <w:rPr>
          <w:rFonts w:cstheme="minorHAnsi"/>
          <w:sz w:val="20"/>
          <w:szCs w:val="20"/>
        </w:rPr>
        <w:t xml:space="preserve"> gradbena dela vezana na i</w:t>
      </w:r>
      <w:r w:rsidRPr="00C201E1">
        <w:rPr>
          <w:rFonts w:cstheme="minorHAnsi"/>
          <w:sz w:val="20"/>
          <w:szCs w:val="20"/>
          <w:lang w:eastAsia="sl-SI"/>
        </w:rPr>
        <w:t xml:space="preserve">zgradnjo objekta KI2 in Center za tehnologije genske in celične terapije –Faza 2, skladno s projektno dokumentacijo </w:t>
      </w:r>
      <w:r w:rsidRPr="00C201E1">
        <w:rPr>
          <w:rFonts w:eastAsia="Times New Roman" w:cstheme="minorHAnsi"/>
          <w:sz w:val="20"/>
          <w:szCs w:val="20"/>
          <w:lang w:eastAsia="sl-SI"/>
        </w:rPr>
        <w:t xml:space="preserve">ter dokumentacijo na podlagi katere je bilo oddano javno naročilo (razpisna dokumentacija), vključno s popisom del in zahtevami glede izvedbe del. </w:t>
      </w:r>
    </w:p>
    <w:p w14:paraId="21C32903" w14:textId="77777777" w:rsidR="0090011A" w:rsidRPr="00C201E1" w:rsidRDefault="0090011A" w:rsidP="0090011A">
      <w:pPr>
        <w:spacing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Predmet pogodbe je izvedba del v Fazi 2 po PZI projektni dokumentaciji, ki jo je izdelal projektant </w:t>
      </w:r>
      <w:proofErr w:type="spellStart"/>
      <w:r w:rsidRPr="00C201E1">
        <w:rPr>
          <w:rFonts w:eastAsia="Times New Roman" w:cstheme="minorHAnsi"/>
          <w:sz w:val="20"/>
          <w:szCs w:val="20"/>
          <w:lang w:eastAsia="sl-SI"/>
        </w:rPr>
        <w:t>Ark</w:t>
      </w:r>
      <w:proofErr w:type="spellEnd"/>
      <w:r w:rsidRPr="00C201E1">
        <w:rPr>
          <w:rFonts w:eastAsia="Times New Roman" w:cstheme="minorHAnsi"/>
          <w:sz w:val="20"/>
          <w:szCs w:val="20"/>
          <w:lang w:eastAsia="sl-SI"/>
        </w:rPr>
        <w:t xml:space="preserve"> arhitektura Krušec, arhitektonsko projektiranje, oblikovanje, urbanizem d.o.o., Vrtača 8, Ljubljana, april 2025.</w:t>
      </w:r>
    </w:p>
    <w:p w14:paraId="57090C17" w14:textId="77777777" w:rsidR="0090011A" w:rsidRPr="00C201E1" w:rsidRDefault="0090011A" w:rsidP="0090011A">
      <w:pPr>
        <w:spacing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si pridržuje pravico, da ne naroči posameznih del, v kolikor se bo tekom izvajanja pogodbe izkazalo, da zanje nima sredstev ali potrebe. </w:t>
      </w:r>
    </w:p>
    <w:p w14:paraId="1121AA72"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39493F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VREDNOST DEL</w:t>
      </w:r>
    </w:p>
    <w:p w14:paraId="05FCEEDB" w14:textId="77777777" w:rsidR="0090011A" w:rsidRPr="00C201E1" w:rsidRDefault="0090011A" w:rsidP="0090011A">
      <w:pPr>
        <w:spacing w:after="0" w:line="300" w:lineRule="auto"/>
        <w:ind w:left="227" w:right="227"/>
        <w:rPr>
          <w:rFonts w:cstheme="minorHAnsi"/>
          <w:sz w:val="20"/>
          <w:szCs w:val="20"/>
          <w:lang w:eastAsia="sl-SI"/>
        </w:rPr>
      </w:pPr>
    </w:p>
    <w:p w14:paraId="5363FAA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3. člen</w:t>
      </w:r>
    </w:p>
    <w:p w14:paraId="3D93FA9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vrednost del je določena na osnovi ponudbe izvajalca in znaša brez DDV____________________________EUR,</w:t>
      </w:r>
    </w:p>
    <w:p w14:paraId="71013A7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vrednost DDV__________________________________EUR,</w:t>
      </w:r>
    </w:p>
    <w:p w14:paraId="572D99C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vrednost z DDV znaša _______________________EUR.</w:t>
      </w:r>
    </w:p>
    <w:p w14:paraId="0B70AB47" w14:textId="77777777" w:rsidR="0090011A" w:rsidRPr="00C201E1" w:rsidRDefault="0090011A" w:rsidP="0090011A">
      <w:pPr>
        <w:spacing w:after="0" w:line="300" w:lineRule="auto"/>
        <w:ind w:left="227" w:right="227"/>
        <w:rPr>
          <w:rFonts w:cstheme="minorHAnsi"/>
          <w:sz w:val="20"/>
          <w:szCs w:val="20"/>
          <w:lang w:eastAsia="sl-SI"/>
        </w:rPr>
      </w:pPr>
    </w:p>
    <w:p w14:paraId="7C6789AC"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cstheme="minorHAnsi"/>
          <w:sz w:val="20"/>
          <w:szCs w:val="20"/>
          <w:lang w:eastAsia="sl-SI"/>
        </w:rPr>
        <w:t xml:space="preserve">Pogodbena vrednost z DDV vključuje vse stroške, davke in morebitne popuste tako, da naročnika ne bremenijo kakršnikoli dodatni stroški, povezani s predmetom javnega naročila. V ponudbeno ceno so zajeti </w:t>
      </w:r>
      <w:r w:rsidRPr="00C201E1">
        <w:rPr>
          <w:rFonts w:eastAsia="Times New Roman" w:cstheme="minorHAnsi"/>
          <w:sz w:val="20"/>
          <w:szCs w:val="20"/>
          <w:lang w:eastAsia="sl-SI"/>
        </w:rPr>
        <w:t>vsi elementi, ki vplivajo na izračun cene, kot so: stroški materiala in opreme, stroški dela, režijski stroški, morebitne nadure, amortizacija, zagotovitev potrebne tehnične opreme, orodja, strojev, naprav, vozil, ostali stroški povezani z izvedbo javnega naročila. V ponudbeni ceni je zajeta tudi vrednost vseh pripravljalnih in pomožnih del za izvedbo pogodbenih del, stroškov za izdelavo delavniške in druge dokumentacije, obratovalnih stroškov gradbišča, prometne ureditve, vključno s stroški zapore cest, monitoringa- glede prašnih delcev/hrupa  stroškov tehničnega pregleda, stroškov za označitev gradbišča v skladu z veljavnimi predpisi, stroškov meritev, preiskav in atestov, zavarovanj, varnosti pri delu in drugih stroškov, vseh stroškov za nemoteno obratovanje objekta v času gradnje do primopredaje gradnje ter ostali stroški predvideni s popisom del.</w:t>
      </w:r>
    </w:p>
    <w:p w14:paraId="2B19853F"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D197BCF"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Cene na enoto mere so fiksne. </w:t>
      </w:r>
    </w:p>
    <w:p w14:paraId="25AF775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781EE7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Zvišanje cene postavke z popisa del se lahko zahteva v primeru, če se zaradi nepredvidenih okoliščin ali višje sile </w:t>
      </w:r>
      <w:proofErr w:type="spellStart"/>
      <w:r w:rsidRPr="00C201E1">
        <w:rPr>
          <w:rFonts w:eastAsia="Times New Roman" w:cstheme="minorHAnsi"/>
          <w:sz w:val="20"/>
          <w:szCs w:val="20"/>
          <w:lang w:eastAsia="sl-SI"/>
        </w:rPr>
        <w:t>kalkulativni</w:t>
      </w:r>
      <w:proofErr w:type="spellEnd"/>
      <w:r w:rsidRPr="00C201E1">
        <w:rPr>
          <w:rFonts w:eastAsia="Times New Roman" w:cstheme="minorHAnsi"/>
          <w:sz w:val="20"/>
          <w:szCs w:val="20"/>
          <w:lang w:eastAsia="sl-SI"/>
        </w:rPr>
        <w:t xml:space="preserve"> elementi postavke spremenijo za več kot 10%. Zvišanje se prizna za del spremembe, ki presega 10%.</w:t>
      </w:r>
    </w:p>
    <w:p w14:paraId="2EA71FD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C7DE45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Za potrebe ugotavljanja sprememb cen iz prejšnjega odstavka se upošteva  indeks »Gradbena dela 03 Ostala visoka gradnja«, ki ga izračunava in objavlja Gospodarska zbornica Slovenije, Zbornica gradbeništva in industrije gradbenega materiala (GZS ZGIGM). Začetni indeks je 100, šteto od datuma podpisa pogodbe. Valorizacija velja tako za zvišanje, kakor tudi znižanje indeksa. V primeru, da izvajalec po njegovi krivdi zamuja z deli po terminskem planu potrjenem s strani naročnika, ni upravičen do povišanja cen na podlagi valorizacij od trenutka dalje, ko glede na rok izvedbe, pride v zamudo. Ni pa zamuda izvajalca razlog, da ne bi prišlo do znižanja cen zaradi spremembe indeksa. </w:t>
      </w:r>
    </w:p>
    <w:p w14:paraId="64AE620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0F49B9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Opravljena dela po tej pogodbi bo izvajalec obračunal po dejansko izvršenih količinah, dokumentiranih v gradbeni knjigi in obračunskih načrtih ter (valoriziranih) cenah, kot so podane pri posamezni postavki v ponudbi izvajalca (v popisu del) do zaključka del po pogodbi.</w:t>
      </w:r>
    </w:p>
    <w:p w14:paraId="1302986D" w14:textId="77777777" w:rsidR="0090011A" w:rsidRPr="00C201E1" w:rsidRDefault="0090011A" w:rsidP="0090011A">
      <w:pPr>
        <w:spacing w:after="0" w:line="300" w:lineRule="auto"/>
        <w:ind w:left="227" w:right="227"/>
        <w:rPr>
          <w:rFonts w:cstheme="minorHAnsi"/>
          <w:sz w:val="20"/>
          <w:szCs w:val="20"/>
          <w:lang w:eastAsia="sl-SI"/>
        </w:rPr>
      </w:pPr>
    </w:p>
    <w:p w14:paraId="659E3E8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ROK DOKONČANJA DEL</w:t>
      </w:r>
    </w:p>
    <w:p w14:paraId="02D18BFA" w14:textId="77777777" w:rsidR="0090011A" w:rsidRPr="00C201E1" w:rsidRDefault="0090011A" w:rsidP="0090011A">
      <w:pPr>
        <w:spacing w:after="0" w:line="300" w:lineRule="auto"/>
        <w:ind w:left="227" w:right="227"/>
        <w:rPr>
          <w:rFonts w:cstheme="minorHAnsi"/>
          <w:sz w:val="20"/>
          <w:szCs w:val="20"/>
          <w:lang w:eastAsia="sl-SI"/>
        </w:rPr>
      </w:pPr>
    </w:p>
    <w:p w14:paraId="3BF39B8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4. člen</w:t>
      </w:r>
    </w:p>
    <w:p w14:paraId="0BA1B215" w14:textId="77777777" w:rsidR="0090011A" w:rsidRPr="00C201E1" w:rsidRDefault="0090011A" w:rsidP="0090011A">
      <w:pPr>
        <w:spacing w:after="0" w:line="300" w:lineRule="auto"/>
        <w:ind w:left="227" w:right="227"/>
        <w:rPr>
          <w:rFonts w:cstheme="minorHAnsi"/>
          <w:sz w:val="20"/>
          <w:szCs w:val="20"/>
          <w:lang w:eastAsia="sl-SI"/>
        </w:rPr>
      </w:pPr>
    </w:p>
    <w:p w14:paraId="553990A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Vsa dela je potrebno izvesti skladno s pogodbenimi roki, določenimi v poglavju Terminski plan Navodil ponudnikom, ki so sestavni del te pogodbe. </w:t>
      </w:r>
    </w:p>
    <w:p w14:paraId="1C6FBD13" w14:textId="77777777" w:rsidR="0090011A" w:rsidRPr="00C201E1" w:rsidRDefault="0090011A" w:rsidP="0090011A">
      <w:pPr>
        <w:spacing w:after="0" w:line="300" w:lineRule="auto"/>
        <w:ind w:left="227" w:right="227"/>
        <w:rPr>
          <w:rFonts w:cstheme="minorHAnsi"/>
          <w:sz w:val="20"/>
          <w:szCs w:val="20"/>
          <w:lang w:eastAsia="sl-SI"/>
        </w:rPr>
      </w:pPr>
    </w:p>
    <w:p w14:paraId="05B54A49" w14:textId="77777777" w:rsidR="0090011A" w:rsidRPr="00C201E1" w:rsidRDefault="0090011A" w:rsidP="002971EC">
      <w:pPr>
        <w:numPr>
          <w:ilvl w:val="0"/>
          <w:numId w:val="40"/>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rušitev obstoječih objektov in zaščita brežin ter sosednjih objektov (diafragma). Ta dela so že izvedena in so del ločene projektne dokumentacije.</w:t>
      </w:r>
    </w:p>
    <w:p w14:paraId="16EF97D5" w14:textId="77777777" w:rsidR="0090011A" w:rsidRPr="00C201E1" w:rsidRDefault="0090011A" w:rsidP="002971EC">
      <w:pPr>
        <w:numPr>
          <w:ilvl w:val="0"/>
          <w:numId w:val="40"/>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xml:space="preserve">, ki se deli na več </w:t>
      </w:r>
      <w:proofErr w:type="spellStart"/>
      <w:r w:rsidRPr="00C201E1">
        <w:rPr>
          <w:rFonts w:eastAsia="Times New Roman" w:cstheme="minorHAnsi"/>
          <w:sz w:val="20"/>
          <w:szCs w:val="20"/>
        </w:rPr>
        <w:t>podfaz</w:t>
      </w:r>
      <w:proofErr w:type="spellEnd"/>
      <w:r w:rsidRPr="00C201E1">
        <w:rPr>
          <w:rFonts w:eastAsia="Times New Roman" w:cstheme="minorHAnsi"/>
          <w:sz w:val="20"/>
          <w:szCs w:val="20"/>
        </w:rPr>
        <w:t>:</w:t>
      </w:r>
    </w:p>
    <w:p w14:paraId="00A07A88" w14:textId="77777777" w:rsidR="0090011A" w:rsidRPr="00C201E1" w:rsidRDefault="0090011A" w:rsidP="002971EC">
      <w:pPr>
        <w:numPr>
          <w:ilvl w:val="1"/>
          <w:numId w:val="40"/>
        </w:numPr>
        <w:spacing w:after="0" w:line="300" w:lineRule="auto"/>
        <w:rPr>
          <w:rFonts w:eastAsia="Times New Roman" w:cstheme="minorHAnsi"/>
          <w:sz w:val="20"/>
          <w:szCs w:val="20"/>
        </w:rPr>
      </w:pPr>
      <w:r w:rsidRPr="00C201E1">
        <w:rPr>
          <w:rFonts w:eastAsia="Times New Roman" w:cstheme="minorHAnsi"/>
          <w:sz w:val="20"/>
          <w:szCs w:val="20"/>
        </w:rPr>
        <w:t xml:space="preserve">Gradnja </w:t>
      </w:r>
      <w:r w:rsidRPr="00C201E1">
        <w:rPr>
          <w:rFonts w:eastAsia="Times New Roman" w:cstheme="minorHAnsi"/>
          <w:i/>
          <w:iCs/>
          <w:sz w:val="20"/>
          <w:szCs w:val="20"/>
        </w:rPr>
        <w:t>Stavbe 5</w:t>
      </w:r>
      <w:r w:rsidRPr="00C201E1">
        <w:rPr>
          <w:rFonts w:eastAsia="Times New Roman" w:cstheme="minorHAnsi"/>
          <w:sz w:val="20"/>
          <w:szCs w:val="20"/>
        </w:rPr>
        <w:t xml:space="preserve">, rušitev vzhodnega požarnega stopnišča in dela nadstreška vratarnice ter gradnja </w:t>
      </w:r>
      <w:r w:rsidRPr="00C201E1">
        <w:rPr>
          <w:rFonts w:eastAsia="Times New Roman" w:cstheme="minorHAnsi"/>
          <w:i/>
          <w:iCs/>
          <w:sz w:val="20"/>
          <w:szCs w:val="20"/>
        </w:rPr>
        <w:t>Stavbe 8a</w:t>
      </w:r>
      <w:r w:rsidRPr="00C201E1">
        <w:rPr>
          <w:rFonts w:eastAsia="Times New Roman" w:cstheme="minorHAnsi"/>
          <w:sz w:val="20"/>
          <w:szCs w:val="20"/>
        </w:rPr>
        <w:t xml:space="preserve">, dela v </w:t>
      </w:r>
      <w:r w:rsidRPr="00C201E1">
        <w:rPr>
          <w:rFonts w:eastAsia="Times New Roman" w:cstheme="minorHAnsi"/>
          <w:i/>
          <w:iCs/>
          <w:sz w:val="20"/>
          <w:szCs w:val="20"/>
        </w:rPr>
        <w:t>Stavbi 4</w:t>
      </w:r>
      <w:r w:rsidRPr="00C201E1">
        <w:rPr>
          <w:rFonts w:eastAsia="Times New Roman" w:cstheme="minorHAnsi"/>
          <w:sz w:val="20"/>
          <w:szCs w:val="20"/>
        </w:rPr>
        <w:t xml:space="preserve"> (prenova niza pisarn in sanitarij ob V fasadi, izvedba vertikale instalacij, postavitev strojne opreme na streho Stavbe 4), izvedba trase elektro SN voda preko parkirišča, dokončanje </w:t>
      </w:r>
      <w:r w:rsidRPr="00C201E1">
        <w:rPr>
          <w:rFonts w:eastAsia="Times New Roman" w:cstheme="minorHAnsi"/>
          <w:i/>
          <w:iCs/>
          <w:sz w:val="20"/>
          <w:szCs w:val="20"/>
        </w:rPr>
        <w:t>Stavbe 7b.</w:t>
      </w:r>
    </w:p>
    <w:p w14:paraId="27897711" w14:textId="77777777" w:rsidR="0090011A" w:rsidRPr="00C201E1" w:rsidRDefault="0090011A" w:rsidP="002971EC">
      <w:pPr>
        <w:numPr>
          <w:ilvl w:val="1"/>
          <w:numId w:val="40"/>
        </w:numPr>
        <w:spacing w:after="0" w:line="300" w:lineRule="auto"/>
        <w:rPr>
          <w:rFonts w:eastAsia="Times New Roman" w:cstheme="minorHAnsi"/>
          <w:sz w:val="20"/>
          <w:szCs w:val="20"/>
        </w:rPr>
      </w:pPr>
      <w:r w:rsidRPr="00C201E1">
        <w:rPr>
          <w:rFonts w:eastAsia="Times New Roman" w:cstheme="minorHAnsi"/>
          <w:sz w:val="20"/>
          <w:szCs w:val="20"/>
        </w:rPr>
        <w:t xml:space="preserve">Gradnja dela </w:t>
      </w:r>
      <w:r w:rsidRPr="00C201E1">
        <w:rPr>
          <w:rFonts w:eastAsia="Times New Roman" w:cstheme="minorHAnsi"/>
          <w:i/>
          <w:iCs/>
          <w:sz w:val="20"/>
          <w:szCs w:val="20"/>
        </w:rPr>
        <w:t>Stavbe 7a</w:t>
      </w:r>
      <w:r w:rsidRPr="00C201E1">
        <w:rPr>
          <w:rFonts w:eastAsia="Times New Roman" w:cstheme="minorHAnsi"/>
          <w:sz w:val="20"/>
          <w:szCs w:val="20"/>
        </w:rPr>
        <w:t xml:space="preserve"> za premestitev dušikove postaje, rušitev dušikove postaje in gradnja </w:t>
      </w:r>
      <w:r w:rsidRPr="00C201E1">
        <w:rPr>
          <w:rFonts w:eastAsia="Times New Roman" w:cstheme="minorHAnsi"/>
          <w:i/>
          <w:iCs/>
          <w:sz w:val="20"/>
          <w:szCs w:val="20"/>
        </w:rPr>
        <w:t xml:space="preserve">Stavbe 6, </w:t>
      </w:r>
      <w:r w:rsidRPr="00C201E1">
        <w:rPr>
          <w:rFonts w:eastAsia="Times New Roman" w:cstheme="minorHAnsi"/>
          <w:sz w:val="20"/>
          <w:szCs w:val="20"/>
        </w:rPr>
        <w:t xml:space="preserve"> posegi v </w:t>
      </w:r>
      <w:r w:rsidRPr="00C201E1">
        <w:rPr>
          <w:rFonts w:eastAsia="Times New Roman" w:cstheme="minorHAnsi"/>
          <w:i/>
          <w:iCs/>
          <w:sz w:val="20"/>
          <w:szCs w:val="20"/>
        </w:rPr>
        <w:t>Stavbi 4</w:t>
      </w:r>
      <w:r w:rsidRPr="00C201E1">
        <w:rPr>
          <w:rFonts w:eastAsia="Times New Roman" w:cstheme="minorHAnsi"/>
          <w:sz w:val="20"/>
          <w:szCs w:val="20"/>
        </w:rPr>
        <w:t xml:space="preserve"> in </w:t>
      </w:r>
      <w:r w:rsidRPr="00C201E1">
        <w:rPr>
          <w:rFonts w:eastAsia="Times New Roman" w:cstheme="minorHAnsi"/>
          <w:i/>
          <w:iCs/>
          <w:sz w:val="20"/>
          <w:szCs w:val="20"/>
        </w:rPr>
        <w:t>Stavbi 1</w:t>
      </w:r>
      <w:r w:rsidRPr="00C201E1">
        <w:rPr>
          <w:rFonts w:eastAsia="Times New Roman" w:cstheme="minorHAnsi"/>
          <w:sz w:val="20"/>
          <w:szCs w:val="20"/>
        </w:rPr>
        <w:t xml:space="preserve"> na stiku s </w:t>
      </w:r>
      <w:r w:rsidRPr="00C201E1">
        <w:rPr>
          <w:rFonts w:eastAsia="Times New Roman" w:cstheme="minorHAnsi"/>
          <w:i/>
          <w:iCs/>
          <w:sz w:val="20"/>
          <w:szCs w:val="20"/>
        </w:rPr>
        <w:t>Stavbo 6</w:t>
      </w:r>
      <w:r w:rsidRPr="00C201E1">
        <w:rPr>
          <w:rFonts w:eastAsia="Times New Roman" w:cstheme="minorHAnsi"/>
          <w:sz w:val="20"/>
          <w:szCs w:val="20"/>
        </w:rPr>
        <w:t>, posegi v Stavbi 3 ma stiku s Stavbo 6</w:t>
      </w:r>
    </w:p>
    <w:p w14:paraId="5FA9A1D7" w14:textId="77777777" w:rsidR="0090011A" w:rsidRPr="00C201E1" w:rsidRDefault="0090011A" w:rsidP="002971EC">
      <w:pPr>
        <w:numPr>
          <w:ilvl w:val="1"/>
          <w:numId w:val="40"/>
        </w:numPr>
        <w:spacing w:after="0" w:line="300" w:lineRule="auto"/>
        <w:rPr>
          <w:rFonts w:eastAsia="Times New Roman" w:cstheme="minorHAnsi"/>
          <w:sz w:val="20"/>
          <w:szCs w:val="20"/>
        </w:rPr>
      </w:pPr>
      <w:r w:rsidRPr="00C201E1">
        <w:rPr>
          <w:rFonts w:eastAsia="Times New Roman" w:cstheme="minorHAnsi"/>
          <w:sz w:val="20"/>
          <w:szCs w:val="20"/>
        </w:rPr>
        <w:t xml:space="preserve">Dokončanje </w:t>
      </w:r>
      <w:r w:rsidRPr="00C201E1">
        <w:rPr>
          <w:rFonts w:eastAsia="Times New Roman" w:cstheme="minorHAnsi"/>
          <w:i/>
          <w:iCs/>
          <w:sz w:val="20"/>
          <w:szCs w:val="20"/>
        </w:rPr>
        <w:t>Stavbe 7a</w:t>
      </w:r>
      <w:r w:rsidRPr="00C201E1">
        <w:rPr>
          <w:rFonts w:eastAsia="Times New Roman" w:cstheme="minorHAnsi"/>
          <w:sz w:val="20"/>
          <w:szCs w:val="20"/>
        </w:rPr>
        <w:t xml:space="preserve">, selitev </w:t>
      </w:r>
      <w:proofErr w:type="spellStart"/>
      <w:r w:rsidRPr="00C201E1">
        <w:rPr>
          <w:rFonts w:eastAsia="Times New Roman" w:cstheme="minorHAnsi"/>
          <w:sz w:val="20"/>
          <w:szCs w:val="20"/>
        </w:rPr>
        <w:t>diesel</w:t>
      </w:r>
      <w:proofErr w:type="spellEnd"/>
      <w:r w:rsidRPr="00C201E1">
        <w:rPr>
          <w:rFonts w:eastAsia="Times New Roman" w:cstheme="minorHAnsi"/>
          <w:sz w:val="20"/>
          <w:szCs w:val="20"/>
        </w:rPr>
        <w:t xml:space="preserve"> agregata na novo začasno lokacijo, rušitev zahodnega požarnega stopnišča in gradnja </w:t>
      </w:r>
      <w:r w:rsidRPr="00C201E1">
        <w:rPr>
          <w:rFonts w:eastAsia="Times New Roman" w:cstheme="minorHAnsi"/>
          <w:i/>
          <w:iCs/>
          <w:sz w:val="20"/>
          <w:szCs w:val="20"/>
        </w:rPr>
        <w:t xml:space="preserve">Stavbe 8b s selitvijo kompresorske postaje, rušitev začasne kompresorske postaje in </w:t>
      </w:r>
      <w:proofErr w:type="spellStart"/>
      <w:r w:rsidRPr="00C201E1">
        <w:rPr>
          <w:rFonts w:eastAsia="Times New Roman" w:cstheme="minorHAnsi"/>
          <w:i/>
          <w:iCs/>
          <w:sz w:val="20"/>
          <w:szCs w:val="20"/>
        </w:rPr>
        <w:t>diesel</w:t>
      </w:r>
      <w:proofErr w:type="spellEnd"/>
      <w:r w:rsidRPr="00C201E1">
        <w:rPr>
          <w:rFonts w:eastAsia="Times New Roman" w:cstheme="minorHAnsi"/>
          <w:i/>
          <w:iCs/>
          <w:sz w:val="20"/>
          <w:szCs w:val="20"/>
        </w:rPr>
        <w:t xml:space="preserve"> agregata, </w:t>
      </w:r>
      <w:r w:rsidRPr="00C201E1">
        <w:rPr>
          <w:rFonts w:eastAsia="Times New Roman" w:cstheme="minorHAnsi"/>
          <w:sz w:val="20"/>
          <w:szCs w:val="20"/>
        </w:rPr>
        <w:t xml:space="preserve"> ter obnova avle </w:t>
      </w:r>
      <w:r w:rsidRPr="00C201E1">
        <w:rPr>
          <w:rFonts w:eastAsia="Times New Roman" w:cstheme="minorHAnsi"/>
          <w:i/>
          <w:iCs/>
          <w:sz w:val="20"/>
          <w:szCs w:val="20"/>
        </w:rPr>
        <w:t>Stavbe 1</w:t>
      </w:r>
      <w:r w:rsidRPr="00C201E1">
        <w:rPr>
          <w:rFonts w:eastAsia="Times New Roman" w:cstheme="minorHAnsi"/>
          <w:sz w:val="20"/>
          <w:szCs w:val="20"/>
        </w:rPr>
        <w:t xml:space="preserve"> in avle Stavbe 4.</w:t>
      </w:r>
    </w:p>
    <w:p w14:paraId="09B29235" w14:textId="77777777" w:rsidR="0090011A" w:rsidRPr="00C201E1" w:rsidRDefault="0090011A" w:rsidP="0090011A">
      <w:pPr>
        <w:spacing w:after="200" w:line="300" w:lineRule="auto"/>
        <w:ind w:right="227"/>
        <w:rPr>
          <w:rFonts w:eastAsia="Times New Roman" w:cstheme="minorHAnsi"/>
          <w:sz w:val="20"/>
          <w:szCs w:val="20"/>
          <w:lang w:eastAsia="sl-SI"/>
        </w:rPr>
      </w:pPr>
      <w:r w:rsidRPr="00C201E1">
        <w:rPr>
          <w:rFonts w:eastAsia="Times New Roman" w:cstheme="minorHAnsi"/>
          <w:sz w:val="20"/>
          <w:szCs w:val="20"/>
          <w:lang w:eastAsia="sl-SI"/>
        </w:rPr>
        <w:t>Vsa dela vezana na izvedbo predmeta naročila morajo biti izvedena v rokih:</w:t>
      </w:r>
    </w:p>
    <w:p w14:paraId="229FB600" w14:textId="77777777" w:rsidR="0090011A" w:rsidRPr="00C201E1" w:rsidRDefault="0090011A" w:rsidP="0090011A">
      <w:pPr>
        <w:spacing w:line="300" w:lineRule="auto"/>
        <w:rPr>
          <w:rFonts w:cstheme="minorHAnsi"/>
          <w:sz w:val="20"/>
          <w:szCs w:val="20"/>
        </w:rPr>
      </w:pPr>
      <w:r w:rsidRPr="00C201E1">
        <w:rPr>
          <w:rFonts w:cstheme="minorHAnsi"/>
          <w:sz w:val="20"/>
          <w:szCs w:val="20"/>
        </w:rPr>
        <w:t>FAZA 2.1 - IZGRADNJA OBJEKTOV 5 IN 8a IN DELNA PRENOVA OBJEKTA 4 TER DOKONČANJE OBJEKTA 7b v roku 600 dni od uvedbe v delo, pri čemer se v rok šteje tudi pridobitev delnega uporabnega dovoljenja.</w:t>
      </w:r>
    </w:p>
    <w:p w14:paraId="6415E10F" w14:textId="77777777" w:rsidR="0090011A" w:rsidRPr="00C201E1" w:rsidRDefault="0090011A" w:rsidP="0090011A">
      <w:pPr>
        <w:spacing w:line="257" w:lineRule="auto"/>
        <w:rPr>
          <w:rFonts w:cstheme="minorHAnsi"/>
          <w:sz w:val="20"/>
          <w:szCs w:val="20"/>
        </w:rPr>
      </w:pPr>
      <w:r w:rsidRPr="00C201E1">
        <w:rPr>
          <w:rFonts w:cstheme="minorHAnsi"/>
          <w:color w:val="000000" w:themeColor="text1"/>
          <w:sz w:val="20"/>
          <w:szCs w:val="20"/>
        </w:rPr>
        <w:t xml:space="preserve">FAZA 2.2 - IZGRADNJA OBJEKTA 6 IN 7a, DELNA PRENOVA V OBJEKTIH 1. 3. in 4 </w:t>
      </w:r>
      <w:r w:rsidRPr="00C201E1">
        <w:rPr>
          <w:rFonts w:cstheme="minorHAnsi"/>
          <w:sz w:val="20"/>
          <w:szCs w:val="20"/>
        </w:rPr>
        <w:t xml:space="preserve">v roku 210 dni od zaključka faze 2.1. </w:t>
      </w:r>
    </w:p>
    <w:p w14:paraId="3667EC18" w14:textId="77777777" w:rsidR="0090011A" w:rsidRPr="00C201E1" w:rsidRDefault="0090011A" w:rsidP="0090011A">
      <w:pPr>
        <w:spacing w:line="257" w:lineRule="auto"/>
        <w:rPr>
          <w:rFonts w:cstheme="minorHAnsi"/>
          <w:color w:val="000000" w:themeColor="text1"/>
          <w:sz w:val="20"/>
          <w:szCs w:val="20"/>
        </w:rPr>
      </w:pPr>
      <w:r w:rsidRPr="00C201E1">
        <w:rPr>
          <w:rFonts w:cstheme="minorHAnsi"/>
          <w:color w:val="000000" w:themeColor="text1"/>
          <w:sz w:val="20"/>
          <w:szCs w:val="20"/>
        </w:rPr>
        <w:t>FAZA 2.3 – DOKONČANJE OBJEKTA 7a IN IZGRADNJA OBJEKTA 8b TER OBNOVA AVLE V OBJEKTIH 1 IN 4 v roku 185 dni od  zaključka faze 2.2.</w:t>
      </w:r>
    </w:p>
    <w:p w14:paraId="4BD920EC" w14:textId="77777777" w:rsidR="0090011A" w:rsidRPr="00C201E1" w:rsidRDefault="0090011A" w:rsidP="0090011A">
      <w:pPr>
        <w:spacing w:line="300" w:lineRule="auto"/>
        <w:rPr>
          <w:rFonts w:cstheme="minorHAnsi"/>
          <w:sz w:val="20"/>
          <w:szCs w:val="20"/>
          <w:lang w:val="sk-SK"/>
        </w:rPr>
      </w:pPr>
      <w:r w:rsidRPr="00C201E1">
        <w:rPr>
          <w:rFonts w:cstheme="minorHAnsi"/>
          <w:sz w:val="20"/>
          <w:szCs w:val="20"/>
          <w:lang w:val="sk-SK"/>
        </w:rPr>
        <w:t>Faznost vključno z organizacijo gradbišča za posamezno fazo, z dostopi do gradbišča in obstoječih stavb je prikazana v posebni grafiki, ki je del projektne dokumentacije. Organizacijo gradbišča v več fazah, začasni dostopi in prehodi, njihova izvedba in označitev, časovno in prostorsko usklajevanje z uporabnikom ipd. je ključni del izvedbe in jo mora ponudnik vračunati v ponudbeno ceno!</w:t>
      </w:r>
    </w:p>
    <w:p w14:paraId="63D0CD28" w14:textId="77777777" w:rsidR="0090011A" w:rsidRPr="00C201E1" w:rsidRDefault="0090011A" w:rsidP="0090011A">
      <w:p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Dnevi so določeni kot koledarski dnevi. </w:t>
      </w:r>
    </w:p>
    <w:p w14:paraId="5C5B660D" w14:textId="77777777" w:rsidR="0090011A" w:rsidRPr="00C201E1" w:rsidRDefault="0090011A" w:rsidP="0090011A">
      <w:pPr>
        <w:spacing w:after="20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Pri izdelavi </w:t>
      </w:r>
      <w:proofErr w:type="spellStart"/>
      <w:r w:rsidRPr="00C201E1">
        <w:rPr>
          <w:rFonts w:eastAsia="Times New Roman" w:cstheme="minorHAnsi"/>
          <w:sz w:val="20"/>
          <w:szCs w:val="20"/>
          <w:lang w:eastAsia="sl-SI"/>
        </w:rPr>
        <w:t>gantograma</w:t>
      </w:r>
      <w:proofErr w:type="spellEnd"/>
      <w:r w:rsidRPr="00C201E1">
        <w:rPr>
          <w:rFonts w:eastAsia="Times New Roman" w:cstheme="minorHAnsi"/>
          <w:sz w:val="20"/>
          <w:szCs w:val="20"/>
          <w:lang w:eastAsia="sl-SI"/>
        </w:rPr>
        <w:t xml:space="preserve"> se bo upoštevalo dejstvo, da je za zagotovitev nemotenega dela ostalih stavb inštituta in smotrnega poteka gradnje ključen vrstni red del oz. </w:t>
      </w:r>
      <w:proofErr w:type="spellStart"/>
      <w:r w:rsidRPr="00C201E1">
        <w:rPr>
          <w:rFonts w:eastAsia="Times New Roman" w:cstheme="minorHAnsi"/>
          <w:sz w:val="20"/>
          <w:szCs w:val="20"/>
          <w:lang w:eastAsia="sl-SI"/>
        </w:rPr>
        <w:t>faznost</w:t>
      </w:r>
      <w:proofErr w:type="spellEnd"/>
      <w:r w:rsidRPr="00C201E1">
        <w:rPr>
          <w:rFonts w:eastAsia="Times New Roman" w:cstheme="minorHAnsi"/>
          <w:sz w:val="20"/>
          <w:szCs w:val="20"/>
          <w:lang w:eastAsia="sl-SI"/>
        </w:rPr>
        <w:t xml:space="preserve">, ki lahko zagotovi optimalen terminski plan in neprekinjen potek gradnje. </w:t>
      </w:r>
    </w:p>
    <w:p w14:paraId="3966D77E"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 ki sta ga z naročnikom predhodno medsebojno uskladila.</w:t>
      </w:r>
    </w:p>
    <w:p w14:paraId="3965BD4A" w14:textId="77777777" w:rsidR="0090011A" w:rsidRPr="00C201E1" w:rsidRDefault="0090011A" w:rsidP="0090011A">
      <w:pPr>
        <w:spacing w:after="0" w:line="300" w:lineRule="auto"/>
        <w:ind w:left="227" w:right="227"/>
        <w:rPr>
          <w:rFonts w:cstheme="minorHAnsi"/>
          <w:sz w:val="20"/>
          <w:szCs w:val="20"/>
          <w:lang w:eastAsia="sl-SI"/>
        </w:rPr>
      </w:pPr>
    </w:p>
    <w:p w14:paraId="0F1B826C"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Terminski plan v obliki </w:t>
      </w:r>
      <w:proofErr w:type="spellStart"/>
      <w:r w:rsidRPr="00C201E1">
        <w:rPr>
          <w:rFonts w:cstheme="minorHAnsi"/>
          <w:sz w:val="20"/>
          <w:szCs w:val="20"/>
          <w:lang w:eastAsia="sl-SI"/>
        </w:rPr>
        <w:t>gantograma</w:t>
      </w:r>
      <w:proofErr w:type="spellEnd"/>
      <w:r w:rsidRPr="00C201E1">
        <w:rPr>
          <w:rFonts w:cstheme="minorHAnsi"/>
          <w:sz w:val="20"/>
          <w:szCs w:val="20"/>
          <w:lang w:eastAsia="sl-SI"/>
        </w:rPr>
        <w:t xml:space="preserve"> predloži ponudnik v potrditev naročniku. Za čas uvedbe v delo se šteje dan na katerega naročnik izvajalcu izroči območje, na katerem se bodo dela izvajala ter vso potrebno dokumentacijo za izvedbo del. O uvedbi izvajalca v delo se sestavi zapisnik o uvedbi v delo.</w:t>
      </w:r>
    </w:p>
    <w:p w14:paraId="2D67281A" w14:textId="77777777" w:rsidR="0090011A" w:rsidRPr="00C201E1" w:rsidRDefault="0090011A" w:rsidP="0090011A">
      <w:pPr>
        <w:spacing w:after="0" w:line="300" w:lineRule="auto"/>
        <w:ind w:right="227"/>
        <w:rPr>
          <w:rFonts w:cstheme="minorHAnsi"/>
          <w:sz w:val="20"/>
          <w:szCs w:val="20"/>
          <w:lang w:eastAsia="sl-SI"/>
        </w:rPr>
      </w:pPr>
    </w:p>
    <w:p w14:paraId="697A3021"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Izvajalec bo dela po tej pogodbi izvajal v rokih dogovorjenih v terminskem planu. </w:t>
      </w:r>
    </w:p>
    <w:p w14:paraId="0F955528" w14:textId="77777777" w:rsidR="0090011A" w:rsidRPr="00C201E1" w:rsidRDefault="0090011A" w:rsidP="0090011A">
      <w:pPr>
        <w:spacing w:after="0" w:line="300" w:lineRule="auto"/>
        <w:ind w:right="227"/>
        <w:rPr>
          <w:rFonts w:cstheme="minorHAnsi"/>
          <w:sz w:val="20"/>
          <w:szCs w:val="20"/>
          <w:lang w:eastAsia="sl-SI"/>
        </w:rPr>
      </w:pPr>
    </w:p>
    <w:p w14:paraId="6EF099F9" w14:textId="77777777" w:rsidR="0090011A" w:rsidRPr="00C201E1" w:rsidRDefault="0090011A" w:rsidP="0090011A">
      <w:pPr>
        <w:spacing w:after="0" w:line="300" w:lineRule="auto"/>
        <w:ind w:right="227"/>
        <w:rPr>
          <w:rFonts w:eastAsia="Arial Unicode MS" w:cstheme="minorHAnsi"/>
          <w:sz w:val="20"/>
          <w:szCs w:val="20"/>
          <w:lang w:eastAsia="sl-SI"/>
        </w:rPr>
      </w:pPr>
      <w:r w:rsidRPr="00C201E1">
        <w:rPr>
          <w:rFonts w:cstheme="minorHAnsi"/>
          <w:sz w:val="20"/>
          <w:szCs w:val="20"/>
          <w:lang w:eastAsia="sl-SI"/>
        </w:rPr>
        <w:t xml:space="preserve">Časovni rok izvedbe se lahko spremeni </w:t>
      </w:r>
      <w:r w:rsidRPr="00C201E1">
        <w:rPr>
          <w:rFonts w:eastAsia="Arial Unicode MS" w:cstheme="minorHAnsi"/>
          <w:sz w:val="20"/>
          <w:szCs w:val="20"/>
          <w:lang w:eastAsia="sl-SI"/>
        </w:rPr>
        <w:t>v primeru višje sile, ki jo kot tako priznava sodna praksa ali okoliščine, ki jih naročnik ali izvajalec, čeprav sta ravnala z vso potrebno skrbnostjo, nista mogla pričakovati, se jim izogniti ali jih odvrniti.</w:t>
      </w:r>
    </w:p>
    <w:p w14:paraId="1F4FD960" w14:textId="77777777" w:rsidR="0090011A" w:rsidRPr="00C201E1" w:rsidRDefault="0090011A" w:rsidP="0090011A">
      <w:pPr>
        <w:spacing w:after="0" w:line="300" w:lineRule="auto"/>
        <w:ind w:right="227"/>
        <w:rPr>
          <w:rFonts w:eastAsia="Arial Unicode MS" w:cstheme="minorHAnsi"/>
          <w:sz w:val="20"/>
          <w:szCs w:val="20"/>
          <w:lang w:eastAsia="sl-SI"/>
        </w:rPr>
      </w:pPr>
    </w:p>
    <w:p w14:paraId="5552EB5A" w14:textId="77777777" w:rsidR="0090011A" w:rsidRPr="00C201E1" w:rsidRDefault="0090011A" w:rsidP="0090011A">
      <w:pPr>
        <w:spacing w:after="0" w:line="300" w:lineRule="auto"/>
        <w:ind w:right="227"/>
        <w:rPr>
          <w:rFonts w:eastAsia="Arial Unicode MS" w:cstheme="minorHAnsi"/>
          <w:sz w:val="20"/>
          <w:szCs w:val="20"/>
          <w:lang w:eastAsia="sl-SI"/>
        </w:rPr>
      </w:pPr>
      <w:r w:rsidRPr="00C201E1">
        <w:rPr>
          <w:rFonts w:eastAsia="Arial Unicode MS" w:cstheme="minorHAnsi"/>
          <w:sz w:val="20"/>
          <w:szCs w:val="20"/>
          <w:lang w:eastAsia="sl-SI"/>
        </w:rPr>
        <w:t xml:space="preserve">V primeru nastopa dogodka višje sile mora pogodbena stranka, ki ji je onemogočeno izvrševanje pogodbenih obveznosti v dveh dneh, pisno po pošti ali po elektronski pošti obvestiti o nastopu okoliščin in utemeljiti predlagano podaljšanje glede na nastale okoliščine oz. primere. </w:t>
      </w:r>
    </w:p>
    <w:p w14:paraId="691BAD5D" w14:textId="77777777" w:rsidR="0090011A" w:rsidRPr="00C201E1" w:rsidRDefault="0090011A" w:rsidP="0090011A">
      <w:pPr>
        <w:spacing w:after="0" w:line="300" w:lineRule="auto"/>
        <w:ind w:left="227" w:right="227"/>
        <w:rPr>
          <w:rFonts w:eastAsia="Arial Unicode MS" w:cstheme="minorHAnsi"/>
          <w:sz w:val="20"/>
          <w:szCs w:val="20"/>
          <w:lang w:eastAsia="sl-SI"/>
        </w:rPr>
      </w:pPr>
    </w:p>
    <w:p w14:paraId="65D6C889"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Naročnik si pridržuje pravico, da začasno zaustavi dela o čemer bo pravočasno obvestil izvajalca. Za čas zaustavitve del izvajalec nima pravice zaračunavati stroškov zaradi zaustavitve del. </w:t>
      </w:r>
    </w:p>
    <w:p w14:paraId="7BD8245B" w14:textId="77777777" w:rsidR="0090011A" w:rsidRPr="00C201E1" w:rsidRDefault="0090011A" w:rsidP="0090011A">
      <w:pPr>
        <w:spacing w:after="0" w:line="300" w:lineRule="auto"/>
        <w:ind w:left="227" w:right="227"/>
        <w:rPr>
          <w:rFonts w:cstheme="minorHAnsi"/>
          <w:sz w:val="20"/>
          <w:szCs w:val="20"/>
          <w:lang w:eastAsia="sl-SI"/>
        </w:rPr>
      </w:pPr>
    </w:p>
    <w:p w14:paraId="2DF7A92D"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Rok za dokončanje del se bo v tovrstnem primeru ustrezno podaljšal, sicer pa se morajo dela izvajati neprekinjeno.</w:t>
      </w:r>
    </w:p>
    <w:p w14:paraId="1121EF67" w14:textId="77777777" w:rsidR="0090011A" w:rsidRPr="00C201E1" w:rsidRDefault="0090011A" w:rsidP="0090011A">
      <w:pPr>
        <w:spacing w:after="0" w:line="300" w:lineRule="auto"/>
        <w:ind w:left="227" w:right="227"/>
        <w:rPr>
          <w:rFonts w:cstheme="minorHAnsi"/>
          <w:sz w:val="20"/>
          <w:szCs w:val="20"/>
          <w:lang w:eastAsia="sl-SI"/>
        </w:rPr>
      </w:pPr>
    </w:p>
    <w:p w14:paraId="5DEA03E7" w14:textId="7B9A71D9"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Za dokončanje pogodbenih del se šteje dan, ko naročnik podpiše primopredajni zapisnik </w:t>
      </w:r>
      <w:r w:rsidR="00FC03DB" w:rsidRPr="00FC03DB">
        <w:rPr>
          <w:rFonts w:cstheme="minorHAnsi"/>
          <w:sz w:val="20"/>
          <w:szCs w:val="20"/>
          <w:lang w:eastAsia="sl-SI"/>
        </w:rPr>
        <w:t xml:space="preserve">o prevzemu izvedenih gradbenih del.  </w:t>
      </w:r>
    </w:p>
    <w:p w14:paraId="75A4ABAD" w14:textId="77777777" w:rsidR="0090011A" w:rsidRPr="00C201E1" w:rsidRDefault="0090011A" w:rsidP="0090011A">
      <w:pPr>
        <w:spacing w:after="0" w:line="300" w:lineRule="auto"/>
        <w:ind w:left="227" w:right="227"/>
        <w:rPr>
          <w:rFonts w:cstheme="minorHAnsi"/>
          <w:sz w:val="20"/>
          <w:szCs w:val="20"/>
          <w:lang w:eastAsia="sl-SI"/>
        </w:rPr>
      </w:pPr>
    </w:p>
    <w:p w14:paraId="495B083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5. člen</w:t>
      </w:r>
    </w:p>
    <w:p w14:paraId="445786FD"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6CE283A8" w14:textId="77777777" w:rsidR="0090011A" w:rsidRPr="00C201E1" w:rsidRDefault="0090011A" w:rsidP="0090011A">
      <w:pPr>
        <w:spacing w:after="0" w:line="300" w:lineRule="auto"/>
        <w:ind w:left="227" w:right="227"/>
        <w:rPr>
          <w:rFonts w:cstheme="minorHAnsi"/>
          <w:sz w:val="20"/>
          <w:szCs w:val="20"/>
          <w:lang w:eastAsia="sl-SI"/>
        </w:rPr>
      </w:pPr>
    </w:p>
    <w:p w14:paraId="48E1A583"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V primeru dogovorjenega podaljšanega roka dokončanja del mora izvajalec predložiti ustrezno podaljšano veljavnost finančnega zavarovanja za dobro izvedbo del in ustrezno spremenjen </w:t>
      </w:r>
      <w:proofErr w:type="spellStart"/>
      <w:r w:rsidRPr="00C201E1">
        <w:rPr>
          <w:rFonts w:cstheme="minorHAnsi"/>
          <w:sz w:val="20"/>
          <w:szCs w:val="20"/>
          <w:lang w:eastAsia="sl-SI"/>
        </w:rPr>
        <w:t>gantogram</w:t>
      </w:r>
      <w:proofErr w:type="spellEnd"/>
      <w:r w:rsidRPr="00C201E1">
        <w:rPr>
          <w:rFonts w:cstheme="minorHAnsi"/>
          <w:sz w:val="20"/>
          <w:szCs w:val="20"/>
          <w:lang w:eastAsia="sl-SI"/>
        </w:rPr>
        <w:t xml:space="preserve"> poteka del.</w:t>
      </w:r>
    </w:p>
    <w:p w14:paraId="13977892" w14:textId="77777777" w:rsidR="0090011A" w:rsidRPr="00C201E1" w:rsidRDefault="0090011A" w:rsidP="0090011A">
      <w:pPr>
        <w:spacing w:after="0" w:line="300" w:lineRule="auto"/>
        <w:ind w:left="227" w:right="227"/>
        <w:rPr>
          <w:rFonts w:cstheme="minorHAnsi"/>
          <w:sz w:val="20"/>
          <w:szCs w:val="20"/>
          <w:lang w:eastAsia="sl-SI"/>
        </w:rPr>
      </w:pPr>
    </w:p>
    <w:p w14:paraId="34F934A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OBVEZNOST NAROČNIKA</w:t>
      </w:r>
    </w:p>
    <w:p w14:paraId="5766E787" w14:textId="77777777" w:rsidR="0090011A" w:rsidRPr="00C201E1" w:rsidRDefault="0090011A" w:rsidP="0090011A">
      <w:pPr>
        <w:spacing w:after="0" w:line="300" w:lineRule="auto"/>
        <w:ind w:left="227" w:right="227"/>
        <w:rPr>
          <w:rFonts w:cstheme="minorHAnsi"/>
          <w:sz w:val="20"/>
          <w:szCs w:val="20"/>
          <w:lang w:eastAsia="sl-SI"/>
        </w:rPr>
      </w:pPr>
    </w:p>
    <w:p w14:paraId="21CD0A9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6. člen</w:t>
      </w:r>
    </w:p>
    <w:p w14:paraId="521C6047"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Naročnik se obvezuje, da bo izvajalca uvedel v delo s tem, da bo ob podpisu pogodbe:</w:t>
      </w:r>
    </w:p>
    <w:p w14:paraId="25A675B0"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izvajalcu dal na razpolago vso dokumentacijo in informacije s katerimi razpolaga in so za prevzeti obseg storitev potrebne,</w:t>
      </w:r>
    </w:p>
    <w:p w14:paraId="7DFD9802"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imenoval odgovornega predstavnika naročnika in nadzornika za čas gradnje.</w:t>
      </w:r>
    </w:p>
    <w:p w14:paraId="04BD71FA" w14:textId="77777777" w:rsidR="0090011A" w:rsidRPr="00C201E1" w:rsidRDefault="0090011A" w:rsidP="0090011A">
      <w:pPr>
        <w:spacing w:after="0" w:line="300" w:lineRule="auto"/>
        <w:ind w:left="227" w:right="227"/>
        <w:contextualSpacing/>
        <w:rPr>
          <w:rFonts w:cstheme="minorHAnsi"/>
          <w:sz w:val="20"/>
          <w:szCs w:val="20"/>
          <w:lang w:eastAsia="sl-SI"/>
        </w:rPr>
      </w:pPr>
    </w:p>
    <w:p w14:paraId="72CA310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času gradnje se naročnik obvezuje:</w:t>
      </w:r>
    </w:p>
    <w:p w14:paraId="51C6BB25"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 - sodelovati z izvajalcem s ciljem, da se prevzete storitve izvršijo pravočasno in v obojestransko zadovoljstvo,</w:t>
      </w:r>
    </w:p>
    <w:p w14:paraId="500654E1"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tekoče obveščati izvajalca o vseh spremembah in novo nastalih situacijah, ki bi lahko imele vpliv na izvršitev prevzetih storitev.</w:t>
      </w:r>
    </w:p>
    <w:p w14:paraId="1DF31ECC" w14:textId="77777777" w:rsidR="0090011A" w:rsidRPr="00C201E1" w:rsidRDefault="0090011A" w:rsidP="0090011A">
      <w:pPr>
        <w:spacing w:after="0" w:line="300" w:lineRule="auto"/>
        <w:ind w:left="227" w:right="227"/>
        <w:rPr>
          <w:rFonts w:cstheme="minorHAnsi"/>
          <w:sz w:val="20"/>
          <w:szCs w:val="20"/>
          <w:lang w:eastAsia="sl-SI"/>
        </w:rPr>
      </w:pPr>
    </w:p>
    <w:p w14:paraId="12F1308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OBVEZNOSTI IZVAJALCA</w:t>
      </w:r>
    </w:p>
    <w:p w14:paraId="49DFA2A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7. člen</w:t>
      </w:r>
    </w:p>
    <w:p w14:paraId="236ED06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izjavlja, da mu je poznan predmet pogodbe in vsi riziki, ki bodo spremljali delo, da je seznanjen z razpisnimi zahtevami ter da so mu razumljivi in jasni pogoji in okoliščine za pravilno izvedbo del.</w:t>
      </w:r>
    </w:p>
    <w:p w14:paraId="6D3EF2E9" w14:textId="77777777" w:rsidR="0090011A" w:rsidRPr="00C201E1" w:rsidRDefault="0090011A" w:rsidP="0090011A">
      <w:pPr>
        <w:spacing w:after="0" w:line="300" w:lineRule="auto"/>
        <w:ind w:left="227" w:right="227"/>
        <w:rPr>
          <w:rFonts w:cstheme="minorHAnsi"/>
          <w:sz w:val="20"/>
          <w:szCs w:val="20"/>
          <w:lang w:eastAsia="sl-SI"/>
        </w:rPr>
      </w:pPr>
    </w:p>
    <w:p w14:paraId="22F9C48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Izvajalec se zaveže dela izvesti v skladu s projektno dokumentacijo, z veljavnimi predpisi za izvedbo del, ki so predmet te pogodbe, napotili naročnika.</w:t>
      </w:r>
    </w:p>
    <w:p w14:paraId="62F4B6C5" w14:textId="77777777" w:rsidR="0090011A" w:rsidRPr="00C201E1" w:rsidRDefault="0090011A" w:rsidP="0090011A">
      <w:pPr>
        <w:spacing w:after="0" w:line="300" w:lineRule="auto"/>
        <w:ind w:left="227" w:right="227"/>
        <w:rPr>
          <w:rFonts w:cstheme="minorHAnsi"/>
          <w:sz w:val="20"/>
          <w:szCs w:val="20"/>
          <w:lang w:eastAsia="sl-SI"/>
        </w:rPr>
      </w:pPr>
    </w:p>
    <w:p w14:paraId="611493F5" w14:textId="77777777" w:rsidR="0090011A" w:rsidRPr="00C201E1" w:rsidRDefault="0090011A" w:rsidP="0090011A">
      <w:pPr>
        <w:spacing w:after="0" w:line="300" w:lineRule="auto"/>
        <w:ind w:left="227" w:right="227"/>
        <w:rPr>
          <w:rFonts w:cstheme="minorHAnsi"/>
          <w:color w:val="FF0000"/>
          <w:sz w:val="20"/>
          <w:szCs w:val="20"/>
          <w:lang w:eastAsia="sl-SI"/>
        </w:rPr>
      </w:pPr>
      <w:r w:rsidRPr="00C201E1">
        <w:rPr>
          <w:rFonts w:cstheme="minorHAnsi"/>
          <w:sz w:val="20"/>
          <w:szCs w:val="20"/>
          <w:lang w:eastAsia="sl-SI"/>
        </w:rPr>
        <w:t xml:space="preserve">Izvajalec se obvezuje, da bo dela po potrebi izvajal tudi izven normalnega delovnega časa, ne da bi za to zahteval posebna denarna nadomestila. </w:t>
      </w:r>
    </w:p>
    <w:p w14:paraId="6D7D0986" w14:textId="77777777" w:rsidR="0090011A" w:rsidRPr="00C201E1" w:rsidRDefault="0090011A" w:rsidP="0090011A">
      <w:pPr>
        <w:spacing w:after="0" w:line="300" w:lineRule="auto"/>
        <w:ind w:left="227" w:right="227"/>
        <w:rPr>
          <w:rFonts w:cstheme="minorHAnsi"/>
          <w:sz w:val="20"/>
          <w:szCs w:val="20"/>
          <w:lang w:eastAsia="sl-SI"/>
        </w:rPr>
      </w:pPr>
    </w:p>
    <w:p w14:paraId="70E34C9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da ponudnik ne izpolnjuje pogodbenih obveznosti na način, predviden v pogodbi o izvedbi javnega naročila, začne naročnik ustrezne postopke za njeno prekinitev in unovčitev finančnega zavarovanja za dobro izvedbo pogodbenih obveznosti.</w:t>
      </w:r>
    </w:p>
    <w:p w14:paraId="5AFF3BD0" w14:textId="77777777" w:rsidR="0090011A" w:rsidRPr="00C201E1" w:rsidRDefault="0090011A" w:rsidP="0090011A">
      <w:pPr>
        <w:spacing w:after="0" w:line="300" w:lineRule="auto"/>
        <w:ind w:left="227" w:right="227"/>
        <w:rPr>
          <w:rFonts w:cstheme="minorHAnsi"/>
          <w:sz w:val="20"/>
          <w:szCs w:val="20"/>
          <w:lang w:eastAsia="sl-SI"/>
        </w:rPr>
      </w:pPr>
    </w:p>
    <w:p w14:paraId="0CA6827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Ob podpisu pogodbe bo naročnik izvajalcu izročil zadnje poročilo o zaključenem monitoringu gradnje - izvedene faze 1 – to je po končanju vseh del po javnem naročilu »</w:t>
      </w:r>
      <w:r w:rsidRPr="00C201E1">
        <w:rPr>
          <w:rFonts w:cstheme="minorHAnsi"/>
          <w:i/>
          <w:iCs/>
          <w:sz w:val="20"/>
          <w:szCs w:val="20"/>
          <w:lang w:eastAsia="sl-SI"/>
        </w:rPr>
        <w:t xml:space="preserve">Izbira izvajalca za izgradnjo objekta KI2 in Centra za tehnologije in genske in celične terapije – Faza 1« </w:t>
      </w:r>
      <w:r w:rsidRPr="00C201E1">
        <w:rPr>
          <w:rFonts w:cstheme="minorHAnsi"/>
          <w:sz w:val="20"/>
          <w:szCs w:val="20"/>
          <w:lang w:eastAsia="sl-SI"/>
        </w:rPr>
        <w:t>objavljen na Portalu javnih naročil pod št. objave JN004122/2025-EUe16/01, in v Uradnem listu EU TED: 354757-2025. Izvajalec podaja soglasje in strinjanje k poročilu o izvedenem monitoringu gradnje – izvedene faze 1 ter izrecno soglaša, da za vse morebitne poškodbe, spremembe in odstopanja, ki niso bila definirana o poročilu o monitoringu gradnje faze 1, nosi odgovornost in krije stroške izvajalec sam.</w:t>
      </w:r>
    </w:p>
    <w:p w14:paraId="6AE8CCC6" w14:textId="77777777" w:rsidR="0090011A" w:rsidRPr="00C201E1" w:rsidRDefault="0090011A" w:rsidP="0090011A">
      <w:pPr>
        <w:spacing w:after="0" w:line="300" w:lineRule="auto"/>
        <w:ind w:left="227" w:right="227"/>
        <w:rPr>
          <w:rFonts w:cstheme="minorHAnsi"/>
          <w:sz w:val="20"/>
          <w:szCs w:val="20"/>
          <w:lang w:eastAsia="sl-SI"/>
        </w:rPr>
      </w:pPr>
    </w:p>
    <w:p w14:paraId="0004C03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8. člen</w:t>
      </w:r>
    </w:p>
    <w:p w14:paraId="514DDFC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zvezi z izvajanjem s to pogodbo prevzetih del se izvajalec obvezuje da bo:</w:t>
      </w:r>
    </w:p>
    <w:p w14:paraId="338FD108"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pravočasno, pred podpisom zapisnika o uvedbi v delo naročniku, predal usklajen natančen terminski plan znotraj danega roka za izvedbo, </w:t>
      </w:r>
    </w:p>
    <w:p w14:paraId="2F52F686"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izdelal in naročniku pred pričetkom del predložil (s strani nadzornika potrjen) tehnološko-ekonomski elaborat za izvajanje del po tej pogodbi in plan tekoče kontrole kakovosti,</w:t>
      </w:r>
    </w:p>
    <w:p w14:paraId="1CC84B9F"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na poziv naročnika pred pričetkom del predložil dokazila, certifikate o ustreznosti elementov,</w:t>
      </w:r>
    </w:p>
    <w:p w14:paraId="4B09DD8A"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vsa dela izvajal v skladu s potrjeno projektno dokumentacijo, v skladu s tehničnimi predpisi, standardi, gradbenimi normativi, pravili stroke in z dobrimi običaji, v skladu z načeli dobrega strokovnjaka ter v skladu s pogodbo,</w:t>
      </w:r>
    </w:p>
    <w:p w14:paraId="5484DB9C"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vsa dela izvajal v skladu z navodili in pravili naročnika,</w:t>
      </w:r>
    </w:p>
    <w:p w14:paraId="07E9DFC5"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vgrajeval materiale, elemente in opremo ustrezne kvalitete v skladu z veljavnimi predpisi in standardi ter potrjene s strani naročnika oz. s strani naročnika pooblaščene osebe,</w:t>
      </w:r>
    </w:p>
    <w:p w14:paraId="323A31DA"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za vgrajene materiale pridobil in predal naročniku dokumentacijo o predpisani kvaliteti,</w:t>
      </w:r>
    </w:p>
    <w:p w14:paraId="7D975541"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od dneva uvedbe v delo vodil vso z zakonom predpisano dokumentacijo - knjigo obračunskih izmer (gradbeno knjigo) in gradbeni dnevnik o izvajanju in napredovanju del,</w:t>
      </w:r>
    </w:p>
    <w:p w14:paraId="31AE8F62"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 končanih gradbenih delih z gradbišča odstranil ves odpadni material, ki je ostal po izvajanju del in počistil gradbišče,</w:t>
      </w:r>
    </w:p>
    <w:p w14:paraId="10BF6451"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1978365E"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33CA7DCE"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vodil evidenco o vrsti in količini gradbenih odpadkov ter načinu njihovega deponiranja, ki jo bo mesečno, skupaj z obračunom dostavljal naročniku,</w:t>
      </w:r>
    </w:p>
    <w:p w14:paraId="7A491083"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 končanju vseh pogodbenih del po projektni dokumentaciji, do popolne funkcionalnosti zgrajen objekt, predal naročniku,</w:t>
      </w:r>
    </w:p>
    <w:p w14:paraId="600B7922"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poskrbel za ustrezno zavarovanje objektov v neposredni bližini izvajanja gradbenih del oz. nosil vso odgovornost za varovanje le teh,</w:t>
      </w:r>
    </w:p>
    <w:p w14:paraId="3332FDD2"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poskrbel za varnost ljudi in premoženja ter vseh ostalih morebitnih škod nastalih kot posledica izvajanja tega posla, saj v primeru nastanka škode nosi vso kazensko in civilno odgovornost,</w:t>
      </w:r>
    </w:p>
    <w:p w14:paraId="46402D6B"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med izvajanjem pogodbenih del samostojno poskrbel za vse potrebne ukrepe varstva pri delu in pred požarom in za izvajanje teh ukrepov, za posledice njihove morebitne opustitve pa prevzema polno odgovornost,</w:t>
      </w:r>
    </w:p>
    <w:p w14:paraId="271B2A54"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z dopisom obvestil naročnika o pričetku in dokončanju del,</w:t>
      </w:r>
    </w:p>
    <w:p w14:paraId="5833A4CB"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omogočil na gradbišču brezpogojno izvedbo morebitnih drugih del s strani naročnika pooblaščenega izvajalca teh del v času izvajanja del po tej pogodbi,</w:t>
      </w:r>
    </w:p>
    <w:p w14:paraId="5045D623"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hranil vso dokumentacijo, povezano z izvedbo projekta na način, da zagotavlja revizijsko sled izvedbe projekta,</w:t>
      </w:r>
    </w:p>
    <w:p w14:paraId="2234E71D" w14:textId="0423BD5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5  leta po podpisu primopredajnega zapisnika </w:t>
      </w:r>
      <w:r w:rsidR="00FC03DB" w:rsidRPr="00FC03DB">
        <w:rPr>
          <w:rFonts w:cstheme="minorHAnsi"/>
          <w:sz w:val="20"/>
          <w:szCs w:val="20"/>
          <w:lang w:eastAsia="sl-SI"/>
        </w:rPr>
        <w:t>o prevzemu izvedenih gradbenih del</w:t>
      </w:r>
      <w:r w:rsidR="00FC03DB">
        <w:rPr>
          <w:rFonts w:cstheme="minorHAnsi"/>
          <w:sz w:val="20"/>
          <w:szCs w:val="20"/>
          <w:lang w:eastAsia="sl-SI"/>
        </w:rPr>
        <w:t xml:space="preserve"> </w:t>
      </w:r>
      <w:r w:rsidRPr="00C201E1">
        <w:rPr>
          <w:rFonts w:cstheme="minorHAnsi"/>
          <w:sz w:val="20"/>
          <w:szCs w:val="20"/>
          <w:lang w:eastAsia="sl-SI"/>
        </w:rPr>
        <w:t>v okviru garancije odpravljal morebitne pomanjkljivosti izvedene gradnje in zagotavljal brezhibno delovanje in uporabo objekta in montirane opreme in 10  let odpravljal napake vezane na solidnost gradnje,</w:t>
      </w:r>
    </w:p>
    <w:p w14:paraId="62931AAD"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ves čas trajanja te pogodbe spoštoval vso zakonodajo s področja gradenj in drugo področno zakonodajo.  </w:t>
      </w:r>
    </w:p>
    <w:p w14:paraId="40734234"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da izvaja gradnjo na ograjenem, zavarovanem in označenem gradbišču kot to določa GZ-1,</w:t>
      </w:r>
    </w:p>
    <w:p w14:paraId="20BF9930"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naročnika in nadzornika opozori na morebitne ugotovljene pomanjkljivosti projektne dokumentacije za izvedbo gradnje,</w:t>
      </w:r>
    </w:p>
    <w:p w14:paraId="7164872C"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zagotavlja varnost objekta, življenja in zdravja mimoidočih, prometa, sosednjih objektov in okolice,</w:t>
      </w:r>
    </w:p>
    <w:p w14:paraId="38A2A0CA"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v času gradnje omogoči dostop na gradbišče projektantu, ki je izdelal projektno dokumentacijo za izvedbo gradnje in projektantu projektne dokumentacije izvedenih del, investitorju in nadzorniku ter koordinatorju za varnost in zdravje pri delu,</w:t>
      </w:r>
    </w:p>
    <w:p w14:paraId="51FF3E52"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nadzorniku sproti izroča vso dokumentacijo o ustreznosti izvedbe del, dokazila o lastnostih vgrajenih materialov in proizvodov ter druga dokazila o pregledih in meritvah</w:t>
      </w:r>
    </w:p>
    <w:p w14:paraId="4806C0EE" w14:textId="77777777" w:rsidR="0090011A" w:rsidRPr="00C201E1" w:rsidRDefault="0090011A" w:rsidP="002971EC">
      <w:pPr>
        <w:numPr>
          <w:ilvl w:val="0"/>
          <w:numId w:val="12"/>
        </w:numPr>
        <w:autoSpaceDE w:val="0"/>
        <w:autoSpaceDN w:val="0"/>
        <w:adjustRightInd w:val="0"/>
        <w:spacing w:after="0" w:line="300" w:lineRule="auto"/>
        <w:ind w:left="567" w:right="227"/>
        <w:contextualSpacing/>
        <w:rPr>
          <w:rFonts w:cstheme="minorHAnsi"/>
          <w:sz w:val="20"/>
          <w:szCs w:val="20"/>
          <w:lang w:eastAsia="sl-SI"/>
        </w:rPr>
      </w:pPr>
      <w:r w:rsidRPr="00C201E1">
        <w:rPr>
          <w:rFonts w:cstheme="minorHAnsi"/>
          <w:sz w:val="20"/>
          <w:szCs w:val="20"/>
          <w:lang w:eastAsia="sl-SI"/>
        </w:rPr>
        <w:t>pri izvedbi gradnje spoštoval vsa določila veljavne zakonodaje in zahteve naročnika</w:t>
      </w:r>
    </w:p>
    <w:p w14:paraId="46244EF1" w14:textId="77777777" w:rsidR="0090011A" w:rsidRPr="00C201E1" w:rsidRDefault="0090011A" w:rsidP="002971EC">
      <w:pPr>
        <w:numPr>
          <w:ilvl w:val="0"/>
          <w:numId w:val="12"/>
        </w:numPr>
        <w:autoSpaceDE w:val="0"/>
        <w:autoSpaceDN w:val="0"/>
        <w:adjustRightInd w:val="0"/>
        <w:spacing w:after="0" w:line="300" w:lineRule="auto"/>
        <w:ind w:left="567" w:right="227"/>
        <w:contextualSpacing/>
        <w:rPr>
          <w:rFonts w:cstheme="minorHAnsi"/>
          <w:sz w:val="20"/>
          <w:szCs w:val="20"/>
          <w:lang w:eastAsia="sl-SI"/>
        </w:rPr>
      </w:pPr>
      <w:r w:rsidRPr="00C201E1">
        <w:rPr>
          <w:rFonts w:cstheme="minorHAnsi"/>
          <w:sz w:val="20"/>
          <w:szCs w:val="20"/>
          <w:lang w:eastAsia="sl-SI"/>
        </w:rPr>
        <w:t>aktivno sodeloval pri pridobivanju uporabnega dovoljenja ter organiziral tehnični pregled objekta</w:t>
      </w:r>
    </w:p>
    <w:p w14:paraId="79F53D47" w14:textId="77777777" w:rsidR="0090011A" w:rsidRPr="00C201E1" w:rsidRDefault="0090011A" w:rsidP="002971EC">
      <w:pPr>
        <w:numPr>
          <w:ilvl w:val="0"/>
          <w:numId w:val="12"/>
        </w:numPr>
        <w:autoSpaceDE w:val="0"/>
        <w:autoSpaceDN w:val="0"/>
        <w:adjustRightInd w:val="0"/>
        <w:spacing w:after="0" w:line="300" w:lineRule="auto"/>
        <w:ind w:left="567" w:right="227"/>
        <w:contextualSpacing/>
        <w:rPr>
          <w:rFonts w:cstheme="minorHAnsi"/>
          <w:sz w:val="20"/>
          <w:szCs w:val="20"/>
          <w:lang w:eastAsia="sl-SI"/>
        </w:rPr>
      </w:pPr>
      <w:r w:rsidRPr="00C201E1">
        <w:rPr>
          <w:rFonts w:cstheme="minorHAnsi"/>
          <w:sz w:val="20"/>
          <w:szCs w:val="20"/>
          <w:lang w:eastAsia="sl-SI"/>
        </w:rPr>
        <w:t xml:space="preserve">v okviru zavarovanj, določenih v točki 13.11 Navodil ponudnikom kril vse stroške, ki bi nastali kot posledica gradnje in bi se izkazali ob izvedbi monitoringa.  </w:t>
      </w:r>
    </w:p>
    <w:p w14:paraId="503CC2CE" w14:textId="77777777" w:rsidR="0090011A" w:rsidRPr="00C201E1" w:rsidRDefault="0090011A" w:rsidP="0090011A">
      <w:pPr>
        <w:spacing w:after="0" w:line="300" w:lineRule="auto"/>
        <w:ind w:left="567" w:right="227"/>
        <w:contextualSpacing/>
        <w:rPr>
          <w:rFonts w:cstheme="minorHAnsi"/>
          <w:sz w:val="20"/>
          <w:szCs w:val="20"/>
          <w:lang w:eastAsia="sl-SI"/>
        </w:rPr>
      </w:pPr>
    </w:p>
    <w:p w14:paraId="460A35F9"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Izvajalec se zavezuje, da bo kot </w:t>
      </w:r>
      <w:proofErr w:type="spellStart"/>
      <w:r w:rsidRPr="00C201E1">
        <w:rPr>
          <w:rFonts w:cstheme="minorHAnsi"/>
          <w:sz w:val="20"/>
          <w:szCs w:val="20"/>
          <w:lang w:eastAsia="sl-SI"/>
        </w:rPr>
        <w:t>pravnoformalno</w:t>
      </w:r>
      <w:proofErr w:type="spellEnd"/>
      <w:r w:rsidRPr="00C201E1">
        <w:rPr>
          <w:rFonts w:cstheme="minorHAnsi"/>
          <w:sz w:val="20"/>
          <w:szCs w:val="20"/>
          <w:lang w:eastAsia="sl-SI"/>
        </w:rPr>
        <w:t xml:space="preserve"> in pravilno priznal vse meritve monitoringa, ki jih bo na lastne stroške zagotovil naročnik in izvedla pooblaščena institucija za izvedbo monitoringa.</w:t>
      </w:r>
    </w:p>
    <w:p w14:paraId="10C562D5" w14:textId="77777777" w:rsidR="0090011A" w:rsidRPr="00C201E1" w:rsidRDefault="0090011A" w:rsidP="0090011A">
      <w:pPr>
        <w:spacing w:after="0" w:line="300" w:lineRule="auto"/>
        <w:ind w:left="227" w:right="227"/>
        <w:contextualSpacing/>
        <w:rPr>
          <w:rFonts w:cstheme="minorHAnsi"/>
          <w:sz w:val="20"/>
          <w:szCs w:val="20"/>
          <w:lang w:eastAsia="sl-SI"/>
        </w:rPr>
      </w:pPr>
    </w:p>
    <w:p w14:paraId="7F6D42E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je dolžan vsa začeta dela voditi tako, da neugodne vremenske razmere ne povzročijo škode na območju izvajanja gradbenih del in drugih območjih, ki bi bila lahko prizadeta zaradi izvedbe gradnje.</w:t>
      </w:r>
    </w:p>
    <w:p w14:paraId="1DAC29E7" w14:textId="77777777" w:rsidR="0090011A" w:rsidRPr="00C201E1" w:rsidRDefault="0090011A" w:rsidP="0090011A">
      <w:pPr>
        <w:spacing w:after="0" w:line="300" w:lineRule="auto"/>
        <w:ind w:left="227" w:right="227"/>
        <w:rPr>
          <w:rFonts w:cstheme="minorHAnsi"/>
          <w:sz w:val="20"/>
          <w:szCs w:val="20"/>
          <w:lang w:eastAsia="sl-SI"/>
        </w:rPr>
      </w:pPr>
    </w:p>
    <w:p w14:paraId="70D04D2B"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Izvajalec bo omogočil dostop za potrebe intervencije ali vzdrževanja ter dnevno uporabo sosednjih objektov za cca 400 zaposlenih in obiskovalcev. Izvajalec je dolžan dela izvajati na način, da je nemotena uporaba okoliških objektov in omogočen varen dostop do njih. Izvajalec bo na lastne stroške zagotoviti varnost uporabnikov okolice gradnje in njihovega premoženja v okolici gradbišča ter nemoteno in varno uporabo teh objektov. Zagotoviti mora  varen dostop preko gradbišča, kjer se bodo dela izvajala, urediti ustrezne zaščite, ograje, začasne priključke, začasne dostope, začasno fizično zaščito površin, ki  sicer niso na območju vzdrževalnih del  tega javnega naročila in jih po zaključenih delih vzpostaviti v prvotno stanje. Izvajalec mora organizirati delo po potrjenem podrobnem terminskem planu izvedbe del in delovne sile s strani naročnika, tako da bo uporabnikom (približno 400 oseb dnevno)  omogočen dostop in zagotovljena varnost. Izvajalec bo moral dela izvajati skladno z navodili naročnika ter s kadri usposobljenimi s področja varnosti pri delu. Izvajalec mora pri izvajanju del upoštevati navodila ponudnika, sicer je lahko odstranjen iz objekta. Tekom gradnje bo v obstoječih stavbah Kemijskega inštituta potekalo delo več sto zaposlenih, ki delujejo v širokem razponu raziskovalne dejavnosti. Izvajalec je dolžan organizacijo gradbišča in termin del poleg ukrepov predvidenih v projektni dokumentaciji dodatno uskladiti v dogovoru z naročnikom. Posebej posegi v priključke komunalne infrastrukturo in gradbeni posegi s povzročanjem vibracij morajo biti predhodno in natančno časovno usklajeni.</w:t>
      </w:r>
    </w:p>
    <w:p w14:paraId="022D6B0D" w14:textId="77777777" w:rsidR="0090011A" w:rsidRPr="00C201E1" w:rsidRDefault="0090011A" w:rsidP="0090011A">
      <w:pPr>
        <w:spacing w:after="0" w:line="300" w:lineRule="auto"/>
        <w:ind w:left="227" w:right="227"/>
        <w:contextualSpacing/>
        <w:rPr>
          <w:rFonts w:cstheme="minorHAnsi"/>
          <w:sz w:val="20"/>
          <w:szCs w:val="20"/>
          <w:lang w:eastAsia="sl-SI"/>
        </w:rPr>
      </w:pPr>
    </w:p>
    <w:p w14:paraId="23709217"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Izvajalec mora upoštevati vse varnostne ukrepe za delavce in naprave ter materiale v skladu z Zakonom o varstvu pri delu in njegovimi podzakonskimi akti ter internih navodili naročnika.</w:t>
      </w:r>
    </w:p>
    <w:p w14:paraId="30A130F5" w14:textId="77777777" w:rsidR="0090011A" w:rsidRPr="00C201E1" w:rsidRDefault="0090011A" w:rsidP="0090011A">
      <w:pPr>
        <w:spacing w:after="0" w:line="300" w:lineRule="auto"/>
        <w:ind w:left="227" w:right="227"/>
        <w:contextualSpacing/>
        <w:rPr>
          <w:rFonts w:cstheme="minorHAnsi"/>
          <w:sz w:val="20"/>
          <w:szCs w:val="20"/>
          <w:lang w:eastAsia="sl-SI"/>
        </w:rPr>
      </w:pPr>
    </w:p>
    <w:p w14:paraId="32E0051D"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Naročnik bo pred pričetkom izvajanja del pripravil in izvedel prijavo gradbišča v elektronski obliki, jo preko nadzornika posredoval  izvajalcu, izvajalec pa mora kopijo prijave na gradbišču namestiti na vidno mesto.</w:t>
      </w:r>
    </w:p>
    <w:p w14:paraId="573108C5" w14:textId="77777777" w:rsidR="0090011A" w:rsidRPr="00C201E1" w:rsidRDefault="0090011A" w:rsidP="0090011A">
      <w:pPr>
        <w:spacing w:after="0" w:line="300" w:lineRule="auto"/>
        <w:ind w:left="227" w:right="227"/>
        <w:contextualSpacing/>
        <w:rPr>
          <w:rFonts w:cstheme="minorHAnsi"/>
          <w:sz w:val="20"/>
          <w:szCs w:val="20"/>
          <w:lang w:eastAsia="sl-SI"/>
        </w:rPr>
      </w:pPr>
    </w:p>
    <w:p w14:paraId="0F2A423D" w14:textId="77777777" w:rsidR="0090011A" w:rsidRPr="00C201E1" w:rsidRDefault="0090011A" w:rsidP="0090011A">
      <w:pPr>
        <w:autoSpaceDE w:val="0"/>
        <w:autoSpaceDN w:val="0"/>
        <w:spacing w:line="300" w:lineRule="auto"/>
        <w:ind w:left="227" w:right="227"/>
        <w:rPr>
          <w:rFonts w:cstheme="minorHAnsi"/>
          <w:sz w:val="20"/>
          <w:szCs w:val="20"/>
          <w:lang w:eastAsia="zh-CN"/>
        </w:rPr>
      </w:pPr>
      <w:r w:rsidRPr="00C201E1">
        <w:rPr>
          <w:rFonts w:cstheme="minorHAnsi"/>
          <w:sz w:val="20"/>
          <w:szCs w:val="20"/>
          <w:lang w:eastAsia="zh-CN"/>
        </w:rPr>
        <w:t>Vodja gradnje in vodja del za gradbeništvo, elektro in strojna dela morajo biti prisotni na vseh  koordinacijskih in ostalih sestankih ter na gradbišču najmanj 4 x tedensko po najmanj 2 uri dnevno ter po potrebi oziroma na zahtevo naročnika.</w:t>
      </w:r>
    </w:p>
    <w:p w14:paraId="633BDB60"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Strokovno funkcijo, ki je razpisana v naročnikovi dokumentaciji,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dokumentacije.</w:t>
      </w:r>
    </w:p>
    <w:p w14:paraId="0A5BDB1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kolikor prisotnost ključnega kadra na gradbišču ni skladna z določili pogodbe je dolžan plačati izvajalec naročniku pogodbeno kazen. V primeru, da se ne zagotavlja zahtevane prisotnosti ključnega kadra, kakor je ta opredeljena v pogodbi, znaša pogodbena kazen 3.000 EUR za vsak dan, ko izvajalec krši zahtevo v zvezi s prisotnostjo na način, da ga na gradbišču ni, čeprav bi moral biti.</w:t>
      </w:r>
    </w:p>
    <w:p w14:paraId="00F042A5"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kolikor ne bo sodeloval v ponudbi nominiran kader in za nesodelovanje ne obstojijo objektivno opravičljive okoliščine, bo za vsako neprisotnost posameznega kadra naročnik obračunal pogodbeno kazen v višini 3.000 EUR. Kot objektivna okoliščina, ki opravičuje neprisotnost kadra je, našteto primeroma, a ne izključno bolezen, upokojitev, menjava službe, smrt, o čemer bo moral ponudnik predložiti dokazila. Odsotnost kadra zaradi zasedenosti z delom za druge gradbene projekte ni opravičljiv razlog. </w:t>
      </w:r>
    </w:p>
    <w:p w14:paraId="1C396625" w14:textId="77777777" w:rsidR="0090011A" w:rsidRPr="00C201E1" w:rsidRDefault="0090011A" w:rsidP="0090011A">
      <w:pPr>
        <w:spacing w:after="0" w:line="300" w:lineRule="auto"/>
        <w:ind w:left="227" w:right="227"/>
        <w:rPr>
          <w:rFonts w:cstheme="minorHAnsi"/>
          <w:sz w:val="20"/>
          <w:szCs w:val="20"/>
          <w:lang w:eastAsia="sl-SI"/>
        </w:rPr>
      </w:pPr>
    </w:p>
    <w:p w14:paraId="611067BE" w14:textId="77777777" w:rsidR="0090011A" w:rsidRPr="00C201E1" w:rsidRDefault="0090011A" w:rsidP="0090011A">
      <w:pPr>
        <w:spacing w:after="0" w:line="300" w:lineRule="auto"/>
        <w:ind w:left="227" w:right="227"/>
        <w:rPr>
          <w:rFonts w:cstheme="minorHAnsi"/>
          <w:sz w:val="20"/>
          <w:szCs w:val="20"/>
          <w:lang w:eastAsia="sl-SI"/>
        </w:rPr>
      </w:pPr>
    </w:p>
    <w:p w14:paraId="4D68C23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kolikor bo zaradi objektivnih okoliščin prišlo do potrebe po zamenjavi nominiranega kadra (odpoved pogodbe o zaposlitvi, upokojitev, smrt), bo izvajalec lahko nominiral drug kader, ki pa mora izkazovati vse pogoje, kot so za kader bili zahtevani v postopku oddaje javnega naročila. </w:t>
      </w:r>
    </w:p>
    <w:p w14:paraId="46F0C15B" w14:textId="77777777" w:rsidR="0090011A" w:rsidRPr="00C201E1" w:rsidRDefault="0090011A" w:rsidP="0090011A">
      <w:pPr>
        <w:spacing w:after="0" w:line="300" w:lineRule="auto"/>
        <w:ind w:left="227" w:right="227"/>
        <w:rPr>
          <w:rFonts w:cstheme="minorHAnsi"/>
          <w:sz w:val="20"/>
          <w:szCs w:val="20"/>
          <w:lang w:eastAsia="sl-SI"/>
        </w:rPr>
      </w:pPr>
    </w:p>
    <w:p w14:paraId="1D368B1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NAČIN OBRAČUNAVANJA OPRAVLJENIH DEL</w:t>
      </w:r>
    </w:p>
    <w:p w14:paraId="5081B7D5" w14:textId="77777777" w:rsidR="0090011A" w:rsidRPr="00C201E1" w:rsidRDefault="0090011A" w:rsidP="0090011A">
      <w:pPr>
        <w:spacing w:after="0" w:line="300" w:lineRule="auto"/>
        <w:ind w:left="227" w:right="227"/>
        <w:rPr>
          <w:rFonts w:cstheme="minorHAnsi"/>
          <w:sz w:val="20"/>
          <w:szCs w:val="20"/>
          <w:lang w:eastAsia="sl-SI"/>
        </w:rPr>
      </w:pPr>
    </w:p>
    <w:p w14:paraId="1B764A1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9. člen</w:t>
      </w:r>
    </w:p>
    <w:p w14:paraId="2405E4F2" w14:textId="77777777" w:rsidR="0090011A" w:rsidRPr="00C201E1" w:rsidRDefault="0090011A" w:rsidP="0090011A">
      <w:pPr>
        <w:spacing w:after="0" w:line="300" w:lineRule="auto"/>
        <w:ind w:left="227" w:right="227"/>
        <w:rPr>
          <w:rFonts w:cstheme="minorHAnsi"/>
          <w:sz w:val="20"/>
          <w:szCs w:val="20"/>
          <w:lang w:eastAsia="sl-SI"/>
        </w:rPr>
      </w:pPr>
    </w:p>
    <w:p w14:paraId="112CEA6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Posamezno situacijo potrdita naročnik in nadzornik.</w:t>
      </w:r>
    </w:p>
    <w:p w14:paraId="03299777" w14:textId="77777777" w:rsidR="0090011A" w:rsidRPr="00C201E1" w:rsidRDefault="0090011A" w:rsidP="0090011A">
      <w:pPr>
        <w:spacing w:after="0" w:line="300" w:lineRule="auto"/>
        <w:ind w:left="227" w:right="227"/>
        <w:rPr>
          <w:rFonts w:cstheme="minorHAnsi"/>
          <w:sz w:val="20"/>
          <w:szCs w:val="20"/>
          <w:lang w:eastAsia="sl-SI"/>
        </w:rPr>
      </w:pPr>
    </w:p>
    <w:p w14:paraId="6DA451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je dolžan dostaviti situacijo v roku 5 dni po preteku posameznega meseca na katerega se nanaša situacija, vključno z morebitnimi dodatnimi deli, ki jih bo predhodno pisno naročil naročnik. Na situacijah mora biti prikazan skupni znesek opravljenih del. Situacija mora biti dostavljena v 3 izvodih.</w:t>
      </w:r>
    </w:p>
    <w:p w14:paraId="53C90880" w14:textId="77777777" w:rsidR="0090011A" w:rsidRPr="00C201E1" w:rsidRDefault="0090011A" w:rsidP="0090011A">
      <w:pPr>
        <w:spacing w:after="0" w:line="300" w:lineRule="auto"/>
        <w:ind w:left="227" w:right="227"/>
        <w:rPr>
          <w:rFonts w:cstheme="minorHAnsi"/>
          <w:sz w:val="20"/>
          <w:szCs w:val="20"/>
          <w:lang w:eastAsia="sl-SI"/>
        </w:rPr>
      </w:pPr>
    </w:p>
    <w:p w14:paraId="6257F92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bo situacijo potrdil v 15 dneh od prejema oz. jo v istem roku izpodbijal. V primeru, da so v situaciji obračunana dela, ki niso bila potrjena s strani nadzora, se nesporni del situacije potrdi, za izpodbijani del pa mora izvajalec izstaviti dobropis. </w:t>
      </w:r>
    </w:p>
    <w:p w14:paraId="63FF3C04" w14:textId="77777777" w:rsidR="0090011A" w:rsidRPr="00C201E1" w:rsidRDefault="0090011A" w:rsidP="0090011A">
      <w:pPr>
        <w:spacing w:after="0" w:line="300" w:lineRule="auto"/>
        <w:ind w:left="227" w:right="227"/>
        <w:rPr>
          <w:rFonts w:cstheme="minorHAnsi"/>
          <w:sz w:val="20"/>
          <w:szCs w:val="20"/>
          <w:lang w:eastAsia="sl-SI"/>
        </w:rPr>
      </w:pPr>
    </w:p>
    <w:p w14:paraId="51AE4B48" w14:textId="77777777" w:rsidR="0090011A" w:rsidRPr="00C201E1" w:rsidRDefault="0090011A" w:rsidP="0090011A">
      <w:pPr>
        <w:spacing w:after="0" w:line="300" w:lineRule="auto"/>
        <w:ind w:left="227" w:right="227"/>
        <w:rPr>
          <w:rFonts w:cstheme="minorHAnsi"/>
          <w:strike/>
          <w:sz w:val="20"/>
          <w:szCs w:val="20"/>
          <w:lang w:eastAsia="sl-SI"/>
        </w:rPr>
      </w:pPr>
      <w:r w:rsidRPr="00C201E1">
        <w:rPr>
          <w:rFonts w:cstheme="minorHAnsi"/>
          <w:sz w:val="20"/>
          <w:szCs w:val="20"/>
          <w:lang w:eastAsia="sl-SI"/>
        </w:rPr>
        <w:t xml:space="preserve">Na podlagi potrjene situacije izstavi izvajalec ločena računa za dela opravljena na objektu KI2 in objektu CTGCT. </w:t>
      </w:r>
    </w:p>
    <w:p w14:paraId="268ADD3A" w14:textId="77777777" w:rsidR="0090011A" w:rsidRPr="00C201E1" w:rsidRDefault="0090011A" w:rsidP="0090011A">
      <w:pPr>
        <w:spacing w:after="0" w:line="300" w:lineRule="auto"/>
        <w:ind w:left="227" w:right="227"/>
        <w:rPr>
          <w:rFonts w:cstheme="minorHAnsi"/>
          <w:sz w:val="20"/>
          <w:szCs w:val="20"/>
          <w:lang w:eastAsia="sl-SI"/>
        </w:rPr>
      </w:pPr>
    </w:p>
    <w:p w14:paraId="3855CC4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bo izbranemu izvajalcu opravljena dela plačal v roku 30 dni oziroma v roku, kot ga določa v času prejetja računa veljaven zakon, ki ureja izvrševanje proračuna Republike Slovenije oziroma v skladu z razpoložljivimi proračunskimi sredstvi, po uradnem prejetju računa izdanega na podlagi potrjenih situacij.</w:t>
      </w:r>
    </w:p>
    <w:p w14:paraId="4E8A3082" w14:textId="77777777" w:rsidR="0090011A" w:rsidRPr="00C201E1" w:rsidRDefault="0090011A" w:rsidP="0090011A">
      <w:pPr>
        <w:spacing w:after="0" w:line="300" w:lineRule="auto"/>
        <w:ind w:left="227" w:right="227"/>
        <w:rPr>
          <w:rFonts w:cstheme="minorHAnsi"/>
          <w:sz w:val="20"/>
          <w:szCs w:val="20"/>
          <w:lang w:eastAsia="sl-SI"/>
        </w:rPr>
      </w:pPr>
    </w:p>
    <w:p w14:paraId="2673C2F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Kot dan plačila oziroma izpolnitev naročnikove obveznosti se šteje dan, ko naročnik izroči nalog za plačilo organizaciji, pri kateri ima svoj račun.</w:t>
      </w:r>
    </w:p>
    <w:p w14:paraId="420B7278" w14:textId="77777777" w:rsidR="0090011A" w:rsidRPr="00C201E1" w:rsidRDefault="0090011A" w:rsidP="0090011A">
      <w:pPr>
        <w:spacing w:after="0" w:line="300" w:lineRule="auto"/>
        <w:ind w:left="227" w:right="227"/>
        <w:rPr>
          <w:rFonts w:cstheme="minorHAnsi"/>
          <w:sz w:val="20"/>
          <w:szCs w:val="20"/>
          <w:lang w:eastAsia="sl-SI"/>
        </w:rPr>
      </w:pPr>
    </w:p>
    <w:p w14:paraId="4C333F48" w14:textId="26F0692C"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lahko zadrži izplačilo končnega računa oziroma končne obračunske situacije do odprave vseh ugotovljenih pomanjkljivosti pred podpisom primopredajnega zapisnika o </w:t>
      </w:r>
      <w:r w:rsidR="00FC03DB" w:rsidRPr="00FC03DB">
        <w:rPr>
          <w:rFonts w:cstheme="minorHAnsi"/>
          <w:sz w:val="20"/>
          <w:szCs w:val="20"/>
          <w:lang w:eastAsia="sl-SI"/>
        </w:rPr>
        <w:t xml:space="preserve"> prevzemu izvedenih gradbenih del. </w:t>
      </w:r>
    </w:p>
    <w:p w14:paraId="650F9741" w14:textId="77777777" w:rsidR="0090011A" w:rsidRPr="00C201E1" w:rsidRDefault="0090011A" w:rsidP="0090011A">
      <w:pPr>
        <w:spacing w:after="0" w:line="300" w:lineRule="auto"/>
        <w:ind w:left="227" w:right="227"/>
        <w:rPr>
          <w:rFonts w:cstheme="minorHAnsi"/>
          <w:sz w:val="20"/>
          <w:szCs w:val="20"/>
          <w:lang w:eastAsia="sl-SI"/>
        </w:rPr>
      </w:pPr>
    </w:p>
    <w:p w14:paraId="222A7A3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p>
    <w:p w14:paraId="52A0905D" w14:textId="77777777" w:rsidR="0090011A" w:rsidRPr="00C201E1" w:rsidRDefault="0090011A" w:rsidP="0090011A">
      <w:pPr>
        <w:spacing w:after="0" w:line="300" w:lineRule="auto"/>
        <w:ind w:left="227" w:right="227"/>
        <w:rPr>
          <w:rFonts w:cstheme="minorHAnsi"/>
          <w:sz w:val="20"/>
          <w:szCs w:val="20"/>
          <w:lang w:eastAsia="sl-SI"/>
        </w:rPr>
      </w:pPr>
    </w:p>
    <w:p w14:paraId="74CF1294" w14:textId="1CD0271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bo pri vsakem računu zadržal plačilo 5 % vrednosti situacije, ki se v celoti plača v roku 30 dni po podpisu primopredajnega zapisnika</w:t>
      </w:r>
      <w:r w:rsidR="008E5913" w:rsidRPr="008E5913">
        <w:t xml:space="preserve"> </w:t>
      </w:r>
      <w:r w:rsidR="008E5913" w:rsidRPr="008E5913">
        <w:rPr>
          <w:rFonts w:cstheme="minorHAnsi"/>
          <w:sz w:val="20"/>
          <w:szCs w:val="20"/>
          <w:lang w:eastAsia="sl-SI"/>
        </w:rPr>
        <w:t>o prevzemu izvedenih gradbenih del.</w:t>
      </w:r>
      <w:r w:rsidRPr="00C201E1">
        <w:rPr>
          <w:rFonts w:cstheme="minorHAnsi"/>
          <w:sz w:val="20"/>
          <w:szCs w:val="20"/>
          <w:lang w:eastAsia="sl-SI"/>
        </w:rPr>
        <w:t>. Do podpisa</w:t>
      </w:r>
      <w:r w:rsidRPr="00C201E1">
        <w:rPr>
          <w:rFonts w:eastAsia="Times New Roman" w:cstheme="minorHAnsi"/>
          <w:sz w:val="20"/>
          <w:szCs w:val="20"/>
          <w:lang w:eastAsia="sl-SI"/>
        </w:rPr>
        <w:t xml:space="preserve"> </w:t>
      </w:r>
      <w:r w:rsidRPr="00C201E1">
        <w:rPr>
          <w:rFonts w:cstheme="minorHAnsi"/>
          <w:sz w:val="20"/>
          <w:szCs w:val="20"/>
          <w:lang w:eastAsia="sl-SI"/>
        </w:rPr>
        <w:t xml:space="preserve">primopredajnega zapisnika </w:t>
      </w:r>
      <w:r w:rsidR="008E5913">
        <w:rPr>
          <w:rFonts w:cstheme="minorHAnsi"/>
          <w:sz w:val="20"/>
          <w:szCs w:val="20"/>
          <w:lang w:eastAsia="sl-SI"/>
        </w:rPr>
        <w:t xml:space="preserve">o </w:t>
      </w:r>
      <w:r w:rsidR="008E5913" w:rsidRPr="008E5913">
        <w:rPr>
          <w:rFonts w:cstheme="minorHAnsi"/>
          <w:sz w:val="20"/>
          <w:szCs w:val="20"/>
          <w:lang w:eastAsia="sl-SI"/>
        </w:rPr>
        <w:t xml:space="preserve">prevzemu izvedenih gradbenih del. </w:t>
      </w:r>
      <w:r w:rsidRPr="00C201E1">
        <w:rPr>
          <w:rFonts w:cstheme="minorHAnsi"/>
          <w:sz w:val="20"/>
          <w:szCs w:val="20"/>
          <w:lang w:eastAsia="sl-SI"/>
        </w:rPr>
        <w:t xml:space="preserve">lahko izvajalec naročniku izstavi za plačilo posamezni račun do 95%  vrednosti posameznega računa. </w:t>
      </w:r>
    </w:p>
    <w:p w14:paraId="4708ACF4" w14:textId="77777777" w:rsidR="0090011A" w:rsidRPr="00C201E1" w:rsidRDefault="0090011A" w:rsidP="0090011A">
      <w:pPr>
        <w:spacing w:after="0" w:line="300" w:lineRule="auto"/>
        <w:ind w:left="227" w:right="227"/>
        <w:rPr>
          <w:rFonts w:cstheme="minorHAnsi"/>
          <w:sz w:val="20"/>
          <w:szCs w:val="20"/>
          <w:lang w:eastAsia="sl-SI"/>
        </w:rPr>
      </w:pPr>
    </w:p>
    <w:p w14:paraId="32DFE9C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se zavezuje zneske iz potrjenih situacij nakazovati na transakcijski račun izvajalca. </w:t>
      </w:r>
    </w:p>
    <w:p w14:paraId="531848AA" w14:textId="77777777" w:rsidR="0090011A" w:rsidRPr="00C201E1" w:rsidRDefault="0090011A" w:rsidP="0090011A">
      <w:pPr>
        <w:spacing w:after="0" w:line="300" w:lineRule="auto"/>
        <w:ind w:left="227" w:right="227"/>
        <w:rPr>
          <w:rFonts w:cstheme="minorHAnsi"/>
          <w:sz w:val="20"/>
          <w:szCs w:val="20"/>
          <w:lang w:eastAsia="sl-SI"/>
        </w:rPr>
      </w:pPr>
    </w:p>
    <w:p w14:paraId="65A885A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plačilne zamude naročnika lahko izvajalec obračuna zakonske zamudne obresti.</w:t>
      </w:r>
    </w:p>
    <w:p w14:paraId="0D1B9CED" w14:textId="77777777" w:rsidR="0090011A" w:rsidRPr="00C201E1" w:rsidRDefault="0090011A" w:rsidP="0090011A">
      <w:pPr>
        <w:spacing w:after="0" w:line="300" w:lineRule="auto"/>
        <w:ind w:left="227" w:right="227"/>
        <w:rPr>
          <w:rFonts w:cstheme="minorHAnsi"/>
          <w:sz w:val="20"/>
          <w:szCs w:val="20"/>
          <w:lang w:eastAsia="sl-SI"/>
        </w:rPr>
      </w:pPr>
    </w:p>
    <w:p w14:paraId="775FFA5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Kadar je kot najugodnejša izbrana skupna ponudba skupine izvajalcev, bodo plačila izvedena na transakcijski račun partnerja, ki je naročnik  garancije za dobro izvedbo pogodbenih obveznosti. V primeru izvajanja javnega naročila s podizvajalci so obvezne priloge računu glavnega izvajalca računi oz. situacije podizvajalcev, ki jih je glavni izvajalec predhodno potrdil podizvajalcem. </w:t>
      </w:r>
    </w:p>
    <w:p w14:paraId="381428C3" w14:textId="77777777" w:rsidR="0090011A" w:rsidRPr="00C201E1" w:rsidRDefault="0090011A" w:rsidP="0090011A">
      <w:pPr>
        <w:spacing w:after="0" w:line="300" w:lineRule="auto"/>
        <w:ind w:left="227" w:right="227"/>
        <w:rPr>
          <w:rFonts w:cstheme="minorHAnsi"/>
          <w:sz w:val="20"/>
          <w:szCs w:val="20"/>
          <w:lang w:eastAsia="sl-SI"/>
        </w:rPr>
      </w:pPr>
    </w:p>
    <w:p w14:paraId="786C813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Podlaga za določitev vrednosti dodatnih in več del so cene na enoto in drugi </w:t>
      </w:r>
      <w:proofErr w:type="spellStart"/>
      <w:r w:rsidRPr="00C201E1">
        <w:rPr>
          <w:rFonts w:cstheme="minorHAnsi"/>
          <w:sz w:val="20"/>
          <w:szCs w:val="20"/>
          <w:lang w:eastAsia="sl-SI"/>
        </w:rPr>
        <w:t>kalkulativni</w:t>
      </w:r>
      <w:proofErr w:type="spellEnd"/>
      <w:r w:rsidRPr="00C201E1">
        <w:rPr>
          <w:rFonts w:cstheme="minorHAnsi"/>
          <w:sz w:val="20"/>
          <w:szCs w:val="20"/>
          <w:lang w:eastAsia="sl-SI"/>
        </w:rPr>
        <w:t xml:space="preserve"> elementi iz osnovne pogodbe, vključno z morebitnimi popusti. Nepredvidena dela se obračunajo po dejansko opravljenem času in porabi materiala ter po predhodni odobritvi s strani naročnika. </w:t>
      </w:r>
    </w:p>
    <w:p w14:paraId="75A582DA" w14:textId="77777777" w:rsidR="0090011A" w:rsidRPr="00C201E1" w:rsidRDefault="0090011A" w:rsidP="0090011A">
      <w:pPr>
        <w:spacing w:after="0" w:line="300" w:lineRule="auto"/>
        <w:ind w:left="227" w:right="227"/>
        <w:rPr>
          <w:rFonts w:cstheme="minorHAnsi"/>
          <w:sz w:val="20"/>
          <w:szCs w:val="20"/>
          <w:lang w:eastAsia="sl-SI"/>
        </w:rPr>
      </w:pPr>
    </w:p>
    <w:p w14:paraId="6999D2D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PODIZVAJALCI</w:t>
      </w:r>
    </w:p>
    <w:p w14:paraId="4D396BE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10. člen</w:t>
      </w:r>
    </w:p>
    <w:p w14:paraId="2EEC42F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zavezuje, da bo v primeru, da bo v izvedbo javnega naročila vključil enega ali več podizvajalcev, z njimi sklenil pogodbe, v katerih bo natančno določena vrsta in obseg dela ter cena za opravljene storitve. V kolikor bo izvajalec nominiral ali zamenjal podizvajalca mora predložiti ustrezna dokazila po 94. členu ZJN-3 in pridobiti pisno soglasje naročnika k nominiranju drugega podizvajalca.</w:t>
      </w:r>
    </w:p>
    <w:p w14:paraId="38D11E33" w14:textId="77777777" w:rsidR="0090011A" w:rsidRPr="00C201E1" w:rsidRDefault="0090011A" w:rsidP="0090011A">
      <w:pPr>
        <w:spacing w:after="0" w:line="300" w:lineRule="auto"/>
        <w:ind w:left="227" w:right="227"/>
        <w:rPr>
          <w:rFonts w:cstheme="minorHAnsi"/>
          <w:i/>
          <w:iCs/>
          <w:sz w:val="20"/>
          <w:szCs w:val="20"/>
          <w:lang w:eastAsia="sl-SI"/>
        </w:rPr>
      </w:pPr>
      <w:r w:rsidRPr="00C201E1">
        <w:rPr>
          <w:rFonts w:cstheme="minorHAnsi"/>
          <w:sz w:val="20"/>
          <w:szCs w:val="20"/>
          <w:lang w:eastAsia="sl-SI"/>
        </w:rPr>
        <w:t>/</w:t>
      </w:r>
      <w:r w:rsidRPr="00C201E1">
        <w:rPr>
          <w:rFonts w:cstheme="minorHAnsi"/>
          <w:i/>
          <w:iCs/>
          <w:sz w:val="20"/>
          <w:szCs w:val="20"/>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9804DAA" w14:textId="77777777" w:rsidR="0090011A" w:rsidRPr="00C201E1" w:rsidRDefault="0090011A" w:rsidP="0090011A">
      <w:pPr>
        <w:spacing w:after="0" w:line="300" w:lineRule="auto"/>
        <w:ind w:left="227" w:right="227"/>
        <w:rPr>
          <w:rFonts w:cstheme="minorHAnsi"/>
          <w:i/>
          <w:iCs/>
          <w:sz w:val="20"/>
          <w:szCs w:val="20"/>
          <w:lang w:eastAsia="sl-SI"/>
        </w:rPr>
      </w:pPr>
      <w:r w:rsidRPr="00C201E1">
        <w:rPr>
          <w:rFonts w:cstheme="minorHAnsi"/>
          <w:i/>
          <w:iCs/>
          <w:sz w:val="20"/>
          <w:szCs w:val="20"/>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A304301" w14:textId="77777777" w:rsidR="0090011A" w:rsidRPr="00C201E1" w:rsidRDefault="0090011A" w:rsidP="0090011A">
      <w:pPr>
        <w:spacing w:after="0" w:line="300" w:lineRule="auto"/>
        <w:ind w:left="227" w:right="227"/>
        <w:rPr>
          <w:rFonts w:cstheme="minorHAnsi"/>
          <w:sz w:val="20"/>
          <w:szCs w:val="20"/>
          <w:lang w:eastAsia="sl-SI"/>
        </w:rPr>
      </w:pPr>
    </w:p>
    <w:p w14:paraId="08876BD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SPREMEMBE IN DOPOLNITVE DOGOVORJENIH DEL</w:t>
      </w:r>
    </w:p>
    <w:p w14:paraId="4E3FB3FF" w14:textId="77777777" w:rsidR="0090011A" w:rsidRPr="00C201E1" w:rsidRDefault="0090011A" w:rsidP="0090011A">
      <w:pPr>
        <w:spacing w:after="0" w:line="300" w:lineRule="auto"/>
        <w:ind w:left="227" w:right="227"/>
        <w:rPr>
          <w:rFonts w:cstheme="minorHAnsi"/>
          <w:sz w:val="20"/>
          <w:szCs w:val="20"/>
          <w:lang w:eastAsia="sl-SI"/>
        </w:rPr>
      </w:pPr>
    </w:p>
    <w:p w14:paraId="7CE928A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11. člen</w:t>
      </w:r>
    </w:p>
    <w:p w14:paraId="17C8B76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si pridržuje pravico zmanjšati obseg predvidenih del, ne da bi za to moral navajati razloge. V primeru zmanjšanja obsega pogodbenih del ima izvajalec pravico do povračila stroškov za že izvedena dela, po cenah na enoto.</w:t>
      </w:r>
    </w:p>
    <w:p w14:paraId="0A2FC6B4" w14:textId="77777777" w:rsidR="0090011A" w:rsidRPr="00C201E1" w:rsidRDefault="0090011A" w:rsidP="0090011A">
      <w:pPr>
        <w:spacing w:after="0" w:line="300" w:lineRule="auto"/>
        <w:ind w:left="227" w:right="227"/>
        <w:rPr>
          <w:rFonts w:cstheme="minorHAnsi"/>
          <w:sz w:val="20"/>
          <w:szCs w:val="20"/>
          <w:lang w:eastAsia="sl-SI"/>
        </w:rPr>
      </w:pPr>
    </w:p>
    <w:p w14:paraId="65E69F4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Izvajalec se zavezuje prevzeta dela izvršiti skladno s razpisno in ponudbeno dokumentacijo. </w:t>
      </w:r>
    </w:p>
    <w:p w14:paraId="5B79A0B0" w14:textId="77777777" w:rsidR="0090011A" w:rsidRPr="00C201E1" w:rsidRDefault="0090011A" w:rsidP="0090011A">
      <w:pPr>
        <w:spacing w:after="0" w:line="300" w:lineRule="auto"/>
        <w:ind w:left="227" w:right="227"/>
        <w:rPr>
          <w:rFonts w:cstheme="minorHAnsi"/>
          <w:sz w:val="20"/>
          <w:szCs w:val="20"/>
          <w:lang w:eastAsia="sl-SI"/>
        </w:rPr>
      </w:pPr>
    </w:p>
    <w:p w14:paraId="641672B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Spremembe in odstopanja od načina izvedbe, obsega del ter kvalitete materiala so dopustne le s pisnim soglasjem naročnika.</w:t>
      </w:r>
    </w:p>
    <w:p w14:paraId="4C3C2DE6" w14:textId="77777777" w:rsidR="0090011A" w:rsidRPr="00C201E1" w:rsidRDefault="0090011A" w:rsidP="0090011A">
      <w:pPr>
        <w:spacing w:after="0" w:line="300" w:lineRule="auto"/>
        <w:ind w:left="227" w:right="227"/>
        <w:rPr>
          <w:rFonts w:cstheme="minorHAnsi"/>
          <w:sz w:val="20"/>
          <w:szCs w:val="20"/>
          <w:lang w:eastAsia="sl-SI"/>
        </w:rPr>
      </w:pPr>
    </w:p>
    <w:p w14:paraId="3BB9B2B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5E09C802" w14:textId="77777777" w:rsidR="0090011A" w:rsidRPr="00C201E1" w:rsidRDefault="0090011A" w:rsidP="0090011A">
      <w:pPr>
        <w:spacing w:after="0" w:line="300" w:lineRule="auto"/>
        <w:ind w:left="227" w:right="227"/>
        <w:rPr>
          <w:rFonts w:cstheme="minorHAnsi"/>
          <w:sz w:val="20"/>
          <w:szCs w:val="20"/>
          <w:lang w:eastAsia="sl-SI"/>
        </w:rPr>
      </w:pPr>
    </w:p>
    <w:p w14:paraId="384AD10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KAZEN</w:t>
      </w:r>
    </w:p>
    <w:p w14:paraId="29423E15" w14:textId="77777777" w:rsidR="0090011A" w:rsidRPr="00C201E1" w:rsidRDefault="0090011A" w:rsidP="0090011A">
      <w:pPr>
        <w:spacing w:after="0" w:line="300" w:lineRule="auto"/>
        <w:ind w:left="227" w:right="227"/>
        <w:rPr>
          <w:rFonts w:cstheme="minorHAnsi"/>
          <w:sz w:val="20"/>
          <w:szCs w:val="20"/>
          <w:lang w:eastAsia="sl-SI"/>
        </w:rPr>
      </w:pPr>
    </w:p>
    <w:p w14:paraId="6D54701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12. člen</w:t>
      </w:r>
    </w:p>
    <w:p w14:paraId="5B5DE3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da izvajalec preda objekt z zamudo po svoji krivdi (predmet gradnje ni dokončan v pogodbenem roku), je dolžan plačati naročniku pogodbeno kazen 1.500 EUR za vsak zamujeni koledarski dan. Pogodbena vrednost v smislu predhodnega odstavka se ugotavlja na podlagi končne situacije.</w:t>
      </w:r>
    </w:p>
    <w:p w14:paraId="3BDF0D54" w14:textId="77777777" w:rsidR="0090011A" w:rsidRPr="00C201E1" w:rsidRDefault="0090011A" w:rsidP="0090011A">
      <w:pPr>
        <w:spacing w:after="0" w:line="300" w:lineRule="auto"/>
        <w:ind w:left="227" w:right="227"/>
        <w:rPr>
          <w:rFonts w:cstheme="minorHAnsi"/>
          <w:sz w:val="20"/>
          <w:szCs w:val="20"/>
          <w:lang w:eastAsia="sl-SI"/>
        </w:rPr>
      </w:pPr>
    </w:p>
    <w:p w14:paraId="770F2D0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Skupni znesek pogodbene kazni ne sme presegati 15 % od pogodbene vrednosti, ugotovljene na podlagi končne situacije.</w:t>
      </w:r>
    </w:p>
    <w:p w14:paraId="1C3F3365" w14:textId="77777777" w:rsidR="0090011A" w:rsidRPr="00C201E1" w:rsidRDefault="0090011A" w:rsidP="0090011A">
      <w:pPr>
        <w:spacing w:after="0" w:line="300" w:lineRule="auto"/>
        <w:ind w:left="227" w:right="227"/>
        <w:rPr>
          <w:rFonts w:cstheme="minorHAnsi"/>
          <w:sz w:val="20"/>
          <w:szCs w:val="20"/>
          <w:lang w:eastAsia="sl-SI"/>
        </w:rPr>
      </w:pPr>
    </w:p>
    <w:p w14:paraId="3FA3790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prav tako zaveže poravnati vse stroške pooblaščenega inženiringa, strokovnega nadzora in morebitne druge stroške naročnika, do katerih bi prišlo zaradi neupravičeno prekoračenega roka.</w:t>
      </w:r>
    </w:p>
    <w:p w14:paraId="7D675C2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014851F7" w14:textId="77777777" w:rsidR="0090011A" w:rsidRPr="00C201E1" w:rsidRDefault="0090011A" w:rsidP="0090011A">
      <w:pPr>
        <w:spacing w:after="0" w:line="300" w:lineRule="auto"/>
        <w:ind w:left="227" w:right="227"/>
        <w:rPr>
          <w:rFonts w:cstheme="minorHAnsi"/>
          <w:sz w:val="20"/>
          <w:szCs w:val="20"/>
          <w:lang w:eastAsia="sl-SI"/>
        </w:rPr>
      </w:pPr>
    </w:p>
    <w:p w14:paraId="4E7D30F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3CB80F1" w14:textId="77777777" w:rsidR="0090011A" w:rsidRPr="00C201E1" w:rsidRDefault="0090011A" w:rsidP="0090011A">
      <w:pPr>
        <w:spacing w:after="0" w:line="300" w:lineRule="auto"/>
        <w:ind w:left="227" w:right="227"/>
        <w:rPr>
          <w:rFonts w:cstheme="minorHAnsi"/>
          <w:sz w:val="20"/>
          <w:szCs w:val="20"/>
          <w:lang w:eastAsia="sl-SI"/>
        </w:rPr>
      </w:pPr>
    </w:p>
    <w:p w14:paraId="211E785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lahko na stroške izvajalca poveri dela drugemu izvajalcu.</w:t>
      </w:r>
    </w:p>
    <w:p w14:paraId="28FC6752" w14:textId="77777777" w:rsidR="0090011A" w:rsidRPr="00C201E1" w:rsidRDefault="0090011A" w:rsidP="0090011A">
      <w:pPr>
        <w:spacing w:after="0" w:line="300" w:lineRule="auto"/>
        <w:ind w:left="227" w:right="227"/>
        <w:rPr>
          <w:rFonts w:cstheme="minorHAnsi"/>
          <w:sz w:val="20"/>
          <w:szCs w:val="20"/>
          <w:lang w:eastAsia="sl-SI"/>
        </w:rPr>
      </w:pPr>
    </w:p>
    <w:p w14:paraId="76147EF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Za poplačilo nastalih stroškov in škode lahko naročnik vedno unovči finančno zavarovanje za dobro izvedbo pogodbenih obveznosti, v kolikor le ta zadošča.</w:t>
      </w:r>
    </w:p>
    <w:p w14:paraId="0B57C331" w14:textId="77777777" w:rsidR="0090011A" w:rsidRPr="00C201E1" w:rsidRDefault="0090011A" w:rsidP="0090011A">
      <w:pPr>
        <w:spacing w:after="0" w:line="300" w:lineRule="auto"/>
        <w:ind w:left="227" w:right="227"/>
        <w:rPr>
          <w:rFonts w:cstheme="minorHAnsi"/>
          <w:sz w:val="20"/>
          <w:szCs w:val="20"/>
          <w:lang w:eastAsia="sl-SI"/>
        </w:rPr>
      </w:pPr>
    </w:p>
    <w:p w14:paraId="40E7F33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PREDAJA IZVRŠENIH DEL</w:t>
      </w:r>
    </w:p>
    <w:p w14:paraId="1D6A323D"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p>
    <w:p w14:paraId="0E161CEA"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r w:rsidRPr="00C201E1">
        <w:rPr>
          <w:rFonts w:eastAsia="Times New Roman" w:cstheme="minorHAnsi"/>
          <w:sz w:val="20"/>
          <w:szCs w:val="20"/>
          <w:lang w:eastAsia="sl-SI"/>
        </w:rPr>
        <w:t>13. člen</w:t>
      </w:r>
    </w:p>
    <w:p w14:paraId="015FECD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Kvalitetni in količinski prevzem gradbenih del po fazah opravijo naročnik, strokovni nadzor in izvajalec v roku 5 dni po pisni izjavi izvajalca o dokončanju vseh gradbenih del posamezne faze. </w:t>
      </w:r>
    </w:p>
    <w:p w14:paraId="580CBD0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BBDA597" w14:textId="6AF177C7" w:rsidR="0090011A" w:rsidRPr="00C201E1" w:rsidRDefault="008E5913" w:rsidP="0090011A">
      <w:pPr>
        <w:spacing w:after="0" w:line="300" w:lineRule="auto"/>
        <w:ind w:left="227" w:right="227"/>
        <w:rPr>
          <w:rFonts w:eastAsia="Times New Roman" w:cstheme="minorHAnsi"/>
          <w:sz w:val="20"/>
          <w:szCs w:val="20"/>
          <w:lang w:eastAsia="sl-SI"/>
        </w:rPr>
      </w:pPr>
      <w:r>
        <w:rPr>
          <w:rFonts w:eastAsia="Times New Roman" w:cstheme="minorHAnsi"/>
          <w:sz w:val="20"/>
          <w:szCs w:val="20"/>
          <w:lang w:eastAsia="sl-SI"/>
        </w:rPr>
        <w:t xml:space="preserve">Po prejemu obvestila izvajalca o končanju del, </w:t>
      </w:r>
      <w:r w:rsidR="0090011A" w:rsidRPr="00C201E1">
        <w:rPr>
          <w:rFonts w:eastAsia="Times New Roman" w:cstheme="minorHAnsi"/>
          <w:sz w:val="20"/>
          <w:szCs w:val="20"/>
          <w:lang w:eastAsia="sl-SI"/>
        </w:rPr>
        <w:t xml:space="preserve">sta naročnik ter izvajalec dolžna pregledati izvršena dela po tej pogodbi in ugotovljeno zapisati v zapisnik o pregledu končanih gradbenih del </w:t>
      </w:r>
      <w:r>
        <w:rPr>
          <w:rFonts w:eastAsia="Times New Roman" w:cstheme="minorHAnsi"/>
          <w:sz w:val="20"/>
          <w:szCs w:val="20"/>
          <w:lang w:eastAsia="sl-SI"/>
        </w:rPr>
        <w:t>(</w:t>
      </w:r>
      <w:r w:rsidR="0090011A" w:rsidRPr="00C201E1">
        <w:rPr>
          <w:rFonts w:eastAsia="Times New Roman" w:cstheme="minorHAnsi"/>
          <w:sz w:val="20"/>
          <w:szCs w:val="20"/>
          <w:lang w:eastAsia="sl-SI"/>
        </w:rPr>
        <w:t>posamezne faze</w:t>
      </w:r>
      <w:r>
        <w:rPr>
          <w:rFonts w:eastAsia="Times New Roman" w:cstheme="minorHAnsi"/>
          <w:sz w:val="20"/>
          <w:szCs w:val="20"/>
          <w:lang w:eastAsia="sl-SI"/>
        </w:rPr>
        <w:t>)</w:t>
      </w:r>
      <w:r w:rsidR="0090011A" w:rsidRPr="00C201E1">
        <w:rPr>
          <w:rFonts w:eastAsia="Times New Roman" w:cstheme="minorHAnsi"/>
          <w:sz w:val="20"/>
          <w:szCs w:val="20"/>
          <w:lang w:eastAsia="sl-SI"/>
        </w:rPr>
        <w:t xml:space="preserve">. </w:t>
      </w:r>
    </w:p>
    <w:p w14:paraId="35867F8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3D81B12" w14:textId="4C8CFB5D"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Morebitno ugotovljene napake se vpišejo v zapisnik o pregledu končanih gradbenih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149322A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BA56BCF"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4425C9C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8BBA2FF" w14:textId="2D02AA06"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 so odpravljene vse napake (bodisi, da jih odpravi izvajalec, bodisi da jih na stroške izvajalca odpravi naročnik), se objekt ponovno pregleda in se podpiše </w:t>
      </w:r>
      <w:r w:rsidR="00F0148B">
        <w:rPr>
          <w:rFonts w:eastAsia="Times New Roman" w:cstheme="minorHAnsi"/>
          <w:sz w:val="20"/>
          <w:szCs w:val="20"/>
          <w:lang w:eastAsia="sl-SI"/>
        </w:rPr>
        <w:t xml:space="preserve">primopredajni </w:t>
      </w:r>
      <w:r w:rsidRPr="00C201E1">
        <w:rPr>
          <w:rFonts w:eastAsia="Times New Roman" w:cstheme="minorHAnsi"/>
          <w:sz w:val="20"/>
          <w:szCs w:val="20"/>
          <w:lang w:eastAsia="sl-SI"/>
        </w:rPr>
        <w:t xml:space="preserve">zapisnik </w:t>
      </w:r>
      <w:r w:rsidR="008E5913">
        <w:rPr>
          <w:rFonts w:eastAsia="Times New Roman" w:cstheme="minorHAnsi"/>
          <w:sz w:val="20"/>
          <w:szCs w:val="20"/>
          <w:lang w:eastAsia="sl-SI"/>
        </w:rPr>
        <w:t>o</w:t>
      </w:r>
      <w:r w:rsidR="008E5913" w:rsidRPr="008E5913">
        <w:rPr>
          <w:rFonts w:eastAsia="Times New Roman" w:cstheme="minorHAnsi"/>
          <w:sz w:val="20"/>
          <w:szCs w:val="20"/>
          <w:lang w:eastAsia="sl-SI"/>
        </w:rPr>
        <w:t xml:space="preserve"> prevzemu izvedenih gradbenih del.  </w:t>
      </w:r>
    </w:p>
    <w:p w14:paraId="5169158F"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76CF1C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S pisno izjavo mora izvajalec predložiti vso potrebno dokumentacijo, ki mora biti v slovenskem jeziku, med drugim :</w:t>
      </w:r>
    </w:p>
    <w:p w14:paraId="39844F8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dokumente in dokazila skladno z veljavno zakonodajo in gradbenim dovoljenjem,</w:t>
      </w:r>
    </w:p>
    <w:p w14:paraId="23EC185B"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dokazilo o zanesljivosti objekta,</w:t>
      </w:r>
    </w:p>
    <w:p w14:paraId="336F2FE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ostalo dokumentacijo zahtevano v Navodilih ponudnikom. </w:t>
      </w:r>
    </w:p>
    <w:p w14:paraId="4B8C95E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w:t>
      </w:r>
    </w:p>
    <w:p w14:paraId="6B5F2CC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Ob prevzemu sta naročnik ter izvajalec dolžna pregledati predano dokumentacijo po tej pogodbi in ugotovljeno zapisati v zapisnik o pregledu dokumentacije, za katerega se smiselno uporabijo določila zapisnika o pregledu končanih gradbenih del faz.</w:t>
      </w:r>
    </w:p>
    <w:p w14:paraId="3D45F682"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00EAAD3" w14:textId="2F4BF7D5"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Za uspešno opravljeno končno primopredajo objekta, ko bo izvršena vsa dela na vseh objektih, ki so predmeta posamezne faze se sestavi primopredajni zapisnik</w:t>
      </w:r>
      <w:r w:rsidR="00F0148B">
        <w:rPr>
          <w:rFonts w:eastAsia="Times New Roman" w:cstheme="minorHAnsi"/>
          <w:sz w:val="20"/>
          <w:szCs w:val="20"/>
          <w:lang w:eastAsia="sl-SI"/>
        </w:rPr>
        <w:t xml:space="preserve"> o </w:t>
      </w:r>
      <w:r w:rsidR="003E755D">
        <w:rPr>
          <w:rFonts w:eastAsia="Times New Roman" w:cstheme="minorHAnsi"/>
          <w:sz w:val="20"/>
          <w:szCs w:val="20"/>
          <w:lang w:eastAsia="sl-SI"/>
        </w:rPr>
        <w:t xml:space="preserve">prevzemu </w:t>
      </w:r>
      <w:r w:rsidR="00F0148B">
        <w:rPr>
          <w:rFonts w:eastAsia="Times New Roman" w:cstheme="minorHAnsi"/>
          <w:sz w:val="20"/>
          <w:szCs w:val="20"/>
          <w:lang w:eastAsia="sl-SI"/>
        </w:rPr>
        <w:t xml:space="preserve"> </w:t>
      </w:r>
      <w:r w:rsidR="0093454F">
        <w:rPr>
          <w:rFonts w:eastAsia="Times New Roman" w:cstheme="minorHAnsi"/>
          <w:sz w:val="20"/>
          <w:szCs w:val="20"/>
          <w:lang w:eastAsia="sl-SI"/>
        </w:rPr>
        <w:t xml:space="preserve">izvedenih gradbenih </w:t>
      </w:r>
      <w:r w:rsidR="00F0148B">
        <w:rPr>
          <w:rFonts w:eastAsia="Times New Roman" w:cstheme="minorHAnsi"/>
          <w:sz w:val="20"/>
          <w:szCs w:val="20"/>
          <w:lang w:eastAsia="sl-SI"/>
        </w:rPr>
        <w:t>del</w:t>
      </w:r>
      <w:r w:rsidRPr="00C201E1">
        <w:rPr>
          <w:rFonts w:eastAsia="Times New Roman" w:cstheme="minorHAnsi"/>
          <w:sz w:val="20"/>
          <w:szCs w:val="20"/>
          <w:lang w:eastAsia="sl-SI"/>
        </w:rPr>
        <w:t>,  mora izvajalec predložiti:</w:t>
      </w:r>
    </w:p>
    <w:p w14:paraId="0DBC331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r w:rsidRPr="00C201E1">
        <w:rPr>
          <w:rFonts w:eastAsia="Times New Roman" w:cstheme="minorHAnsi"/>
          <w:sz w:val="20"/>
          <w:szCs w:val="20"/>
          <w:lang w:eastAsia="sl-SI"/>
        </w:rPr>
        <w:tab/>
        <w:t>garancijo za odpravo napak v splošni garancijski dobi,</w:t>
      </w:r>
    </w:p>
    <w:p w14:paraId="08003241" w14:textId="028DEA2B"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r w:rsidRPr="00C201E1">
        <w:rPr>
          <w:rFonts w:cstheme="minorHAnsi"/>
          <w:sz w:val="20"/>
          <w:szCs w:val="20"/>
        </w:rPr>
        <w:tab/>
      </w:r>
      <w:r w:rsidR="00595FFE" w:rsidRPr="00595FFE">
        <w:rPr>
          <w:rFonts w:cstheme="minorHAnsi"/>
          <w:sz w:val="20"/>
          <w:szCs w:val="20"/>
        </w:rPr>
        <w:t>zapisnik o pregledu končanih gradbenih del</w:t>
      </w:r>
      <w:r w:rsidRPr="00C201E1">
        <w:rPr>
          <w:rFonts w:eastAsia="Times New Roman" w:cstheme="minorHAnsi"/>
          <w:sz w:val="20"/>
          <w:szCs w:val="20"/>
          <w:lang w:eastAsia="sl-SI"/>
        </w:rPr>
        <w:t>,</w:t>
      </w:r>
    </w:p>
    <w:p w14:paraId="0A948CA2"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w:t>
      </w:r>
      <w:r w:rsidRPr="00C201E1">
        <w:rPr>
          <w:rFonts w:eastAsia="Times New Roman" w:cstheme="minorHAnsi"/>
          <w:sz w:val="20"/>
          <w:szCs w:val="20"/>
          <w:lang w:eastAsia="sl-SI"/>
        </w:rPr>
        <w:tab/>
        <w:t>zapisnik o pregledu dokumentacije.</w:t>
      </w:r>
    </w:p>
    <w:p w14:paraId="7FE3CBFC" w14:textId="195D32F0" w:rsidR="0090011A" w:rsidRPr="00C201E1" w:rsidRDefault="0090011A" w:rsidP="0090011A">
      <w:pPr>
        <w:spacing w:after="0" w:line="300" w:lineRule="auto"/>
        <w:ind w:left="227" w:right="227"/>
        <w:rPr>
          <w:rFonts w:eastAsia="Times New Roman" w:cstheme="minorHAnsi"/>
          <w:sz w:val="20"/>
          <w:szCs w:val="20"/>
          <w:lang w:eastAsia="sl-SI"/>
        </w:rPr>
      </w:pPr>
    </w:p>
    <w:p w14:paraId="6115780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Morebitna naročnikova uporaba objekta ne šteje za sprejem in izročitve izvedenih gradbenih del, razen če naročnik to izrecno ne potrdi.</w:t>
      </w:r>
    </w:p>
    <w:p w14:paraId="0FAAC3E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52ACF43"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ZAVAROVANJE ZA DOBRO IZVEDBO POGODBENIH OBVEZNOSTI</w:t>
      </w:r>
    </w:p>
    <w:p w14:paraId="765DFC5A" w14:textId="77777777" w:rsidR="0090011A" w:rsidRPr="00C201E1" w:rsidRDefault="0090011A" w:rsidP="0090011A">
      <w:pPr>
        <w:spacing w:after="0" w:line="300" w:lineRule="auto"/>
        <w:ind w:left="227" w:right="227"/>
        <w:contextualSpacing/>
        <w:rPr>
          <w:rFonts w:cstheme="minorHAnsi"/>
          <w:sz w:val="20"/>
          <w:szCs w:val="20"/>
          <w:lang w:eastAsia="sl-SI"/>
        </w:rPr>
      </w:pPr>
    </w:p>
    <w:p w14:paraId="0EA6FFAF" w14:textId="77777777" w:rsidR="0090011A" w:rsidRPr="00C201E1" w:rsidRDefault="0090011A" w:rsidP="0090011A">
      <w:pPr>
        <w:spacing w:after="0" w:line="300" w:lineRule="auto"/>
        <w:ind w:left="227" w:right="227"/>
        <w:contextualSpacing/>
        <w:rPr>
          <w:rFonts w:cstheme="minorHAnsi"/>
          <w:color w:val="FF0000"/>
          <w:sz w:val="20"/>
          <w:szCs w:val="20"/>
          <w:lang w:eastAsia="sl-SI"/>
        </w:rPr>
      </w:pPr>
      <w:r w:rsidRPr="00C201E1">
        <w:rPr>
          <w:rFonts w:cstheme="minorHAnsi"/>
          <w:sz w:val="20"/>
          <w:szCs w:val="20"/>
          <w:lang w:eastAsia="sl-SI"/>
        </w:rPr>
        <w:t xml:space="preserve">14. Člen </w:t>
      </w:r>
    </w:p>
    <w:p w14:paraId="37ABA12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mora najkasneje v roku desetih (10) delovnih dni po sklenitvi pogodbe (v kolikor bo pred podpisom pogodbe pridobljeno pravnomočno gradbeno dovoljenje) oziroma</w:t>
      </w:r>
      <w:r w:rsidRPr="00C201E1">
        <w:rPr>
          <w:rFonts w:cstheme="minorHAnsi"/>
          <w:sz w:val="20"/>
          <w:szCs w:val="20"/>
        </w:rPr>
        <w:t xml:space="preserve"> </w:t>
      </w:r>
      <w:r w:rsidRPr="00C201E1">
        <w:rPr>
          <w:rFonts w:cstheme="minorHAnsi"/>
          <w:sz w:val="20"/>
          <w:szCs w:val="20"/>
          <w:lang w:eastAsia="sl-SI"/>
        </w:rPr>
        <w:t xml:space="preserve">od oddaje pisnega obvestila naročnika o nastopu </w:t>
      </w:r>
      <w:proofErr w:type="spellStart"/>
      <w:r w:rsidRPr="00C201E1">
        <w:rPr>
          <w:rFonts w:cstheme="minorHAnsi"/>
          <w:sz w:val="20"/>
          <w:szCs w:val="20"/>
          <w:lang w:eastAsia="sl-SI"/>
        </w:rPr>
        <w:t>odložnega</w:t>
      </w:r>
      <w:proofErr w:type="spellEnd"/>
      <w:r w:rsidRPr="00C201E1">
        <w:rPr>
          <w:rFonts w:cstheme="minorHAnsi"/>
          <w:sz w:val="20"/>
          <w:szCs w:val="20"/>
          <w:lang w:eastAsia="sl-SI"/>
        </w:rPr>
        <w:t xml:space="preserve"> pogoja, kot pogoj za veljavnost pogodbe  naročniku izročiti bančno garancijo ali kavcijsko zavarovanje za dobro izvedbo del v višini 5 % vrednosti pogodbenih del oziroma vrednosti iz pogodbe z DDV, kot jamstvo za kvalitetno in pravočasno izvršitev del in jo naročnik lahko unovči:</w:t>
      </w:r>
    </w:p>
    <w:p w14:paraId="4E5176E8"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izvajalčevega odstopa od pogodbe pred ali med izvedbo del po izvajalčevi krivdi,</w:t>
      </w:r>
    </w:p>
    <w:p w14:paraId="264B8F27"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nekvalitetne izvedbe del po pogodbi in dobave nekvalitetnih in neustreznih materialov in opreme po pogodbi,</w:t>
      </w:r>
    </w:p>
    <w:p w14:paraId="3BBFA216"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nepravočasnega oz. neažurnega izvajanja del v smislu te pogodbe,</w:t>
      </w:r>
    </w:p>
    <w:p w14:paraId="41B9F471"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da ponudnik ne predloži garancije za odpravo napak v garancijski dobi po končanju objektov vseh faz,</w:t>
      </w:r>
    </w:p>
    <w:p w14:paraId="15E373B6"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da ponudnik tekom izvedbe projekta na izpolnjuje zahteve glede zahtevanega zavarovanja po pravilih veljavne gradbene zakonodaje in skladno z zahtevami naročnika,</w:t>
      </w:r>
    </w:p>
    <w:p w14:paraId="51DACCBB" w14:textId="77777777" w:rsidR="0090011A" w:rsidRPr="00C201E1" w:rsidRDefault="0090011A" w:rsidP="002971EC">
      <w:pPr>
        <w:numPr>
          <w:ilvl w:val="0"/>
          <w:numId w:val="22"/>
        </w:numPr>
        <w:autoSpaceDE w:val="0"/>
        <w:autoSpaceDN w:val="0"/>
        <w:adjustRightInd w:val="0"/>
        <w:spacing w:after="0" w:line="300" w:lineRule="auto"/>
        <w:ind w:left="227" w:right="227"/>
        <w:contextualSpacing/>
        <w:rPr>
          <w:rFonts w:cstheme="minorHAnsi"/>
          <w:sz w:val="20"/>
          <w:szCs w:val="20"/>
          <w:lang w:eastAsia="sl-SI"/>
        </w:rPr>
      </w:pPr>
      <w:r w:rsidRPr="00C201E1">
        <w:rPr>
          <w:rFonts w:cstheme="minorHAnsi"/>
          <w:sz w:val="20"/>
          <w:szCs w:val="20"/>
          <w:lang w:eastAsia="sl-SI"/>
        </w:rPr>
        <w:t>če izvajalec ne dostavi ustrezno zvišanega instrumenta zavarovanja dobre izvedbe del do roka, ki se opredeli v aneksu k pogodbi v primeru povišanja osnovne pogodbene vrednosti,</w:t>
      </w:r>
    </w:p>
    <w:p w14:paraId="51ED03F0" w14:textId="77777777" w:rsidR="0090011A" w:rsidRPr="00C201E1" w:rsidRDefault="0090011A" w:rsidP="002971EC">
      <w:pPr>
        <w:numPr>
          <w:ilvl w:val="0"/>
          <w:numId w:val="2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ne odpravi napak, ki so nastale po podpisu prevzemnega zapisnika posamezne že zaključene faze na način določen  16. In 17. členu te pogodbe, za objekte, ki so bili v času izvajanja gradnje že zaključeni in podpisan prevzemni zapisnika posamezne faze</w:t>
      </w:r>
    </w:p>
    <w:p w14:paraId="0CBCFE82" w14:textId="77777777" w:rsidR="0090011A" w:rsidRPr="00C201E1" w:rsidRDefault="0090011A" w:rsidP="002971EC">
      <w:pPr>
        <w:numPr>
          <w:ilvl w:val="0"/>
          <w:numId w:val="22"/>
        </w:numPr>
        <w:autoSpaceDE w:val="0"/>
        <w:autoSpaceDN w:val="0"/>
        <w:adjustRightInd w:val="0"/>
        <w:spacing w:after="0" w:line="300" w:lineRule="auto"/>
        <w:ind w:left="227" w:right="227"/>
        <w:contextualSpacing/>
        <w:rPr>
          <w:rFonts w:cstheme="minorHAnsi"/>
          <w:sz w:val="20"/>
          <w:szCs w:val="20"/>
          <w:lang w:eastAsia="sl-SI"/>
        </w:rPr>
      </w:pPr>
      <w:r w:rsidRPr="00C201E1">
        <w:rPr>
          <w:rFonts w:cstheme="minorHAnsi"/>
          <w:sz w:val="20"/>
          <w:szCs w:val="20"/>
          <w:lang w:eastAsia="sl-SI"/>
        </w:rPr>
        <w:t>v drugih primerih določenih s pogodbo.</w:t>
      </w:r>
    </w:p>
    <w:p w14:paraId="497C7F6B" w14:textId="77777777" w:rsidR="0090011A" w:rsidRPr="00C201E1" w:rsidRDefault="0090011A" w:rsidP="0090011A">
      <w:pPr>
        <w:autoSpaceDE w:val="0"/>
        <w:autoSpaceDN w:val="0"/>
        <w:adjustRightInd w:val="0"/>
        <w:spacing w:after="0" w:line="300" w:lineRule="auto"/>
        <w:ind w:left="227" w:right="227"/>
        <w:contextualSpacing/>
        <w:rPr>
          <w:rFonts w:cstheme="minorHAnsi"/>
          <w:sz w:val="20"/>
          <w:szCs w:val="20"/>
          <w:lang w:eastAsia="sl-SI"/>
        </w:rPr>
      </w:pPr>
    </w:p>
    <w:p w14:paraId="4830FC92" w14:textId="77777777" w:rsidR="0090011A" w:rsidRPr="00C201E1" w:rsidRDefault="0090011A" w:rsidP="0090011A">
      <w:pPr>
        <w:autoSpaceDE w:val="0"/>
        <w:autoSpaceDN w:val="0"/>
        <w:adjustRightInd w:val="0"/>
        <w:spacing w:after="0" w:line="300" w:lineRule="auto"/>
        <w:ind w:right="227"/>
        <w:contextualSpacing/>
        <w:rPr>
          <w:rFonts w:cstheme="minorHAnsi"/>
          <w:sz w:val="20"/>
          <w:szCs w:val="20"/>
          <w:lang w:eastAsia="sl-SI"/>
        </w:rPr>
      </w:pPr>
      <w:r w:rsidRPr="00C201E1">
        <w:rPr>
          <w:rFonts w:cstheme="minorHAnsi"/>
          <w:sz w:val="20"/>
          <w:szCs w:val="20"/>
          <w:lang w:eastAsia="sl-SI"/>
        </w:rPr>
        <w:t xml:space="preserve">Zavarovanje mora biti veljavno 40 dni po poteku pogodbenega roka. </w:t>
      </w:r>
    </w:p>
    <w:p w14:paraId="1A563892" w14:textId="77777777" w:rsidR="0090011A" w:rsidRPr="00C201E1" w:rsidRDefault="0090011A" w:rsidP="0090011A">
      <w:pPr>
        <w:spacing w:after="0" w:line="300" w:lineRule="auto"/>
        <w:ind w:left="227" w:right="227"/>
        <w:contextualSpacing/>
        <w:rPr>
          <w:rFonts w:cstheme="minorHAnsi"/>
          <w:sz w:val="20"/>
          <w:szCs w:val="20"/>
          <w:lang w:eastAsia="sl-SI"/>
        </w:rPr>
      </w:pPr>
    </w:p>
    <w:p w14:paraId="78C4F01C" w14:textId="77777777" w:rsidR="0090011A" w:rsidRPr="00C201E1" w:rsidRDefault="0090011A" w:rsidP="0090011A">
      <w:pPr>
        <w:spacing w:before="200" w:after="0" w:line="300" w:lineRule="auto"/>
        <w:ind w:right="227"/>
        <w:contextualSpacing/>
        <w:rPr>
          <w:rFonts w:cstheme="minorHAnsi"/>
          <w:sz w:val="20"/>
          <w:szCs w:val="20"/>
          <w:lang w:eastAsia="sl-SI"/>
        </w:rPr>
      </w:pPr>
      <w:r w:rsidRPr="00C201E1">
        <w:rPr>
          <w:rFonts w:cstheme="minorHAnsi"/>
          <w:sz w:val="20"/>
          <w:szCs w:val="20"/>
          <w:lang w:eastAsia="sl-SI"/>
        </w:rPr>
        <w:t>ZAVAROVANJE ZA ODPRAVO NAPAK V GARANCIJSKI DOBI</w:t>
      </w:r>
    </w:p>
    <w:p w14:paraId="363C4F6B" w14:textId="77777777" w:rsidR="0090011A" w:rsidRPr="00C201E1" w:rsidRDefault="0090011A" w:rsidP="0090011A">
      <w:pPr>
        <w:spacing w:before="200" w:after="0" w:line="300" w:lineRule="auto"/>
        <w:ind w:right="227"/>
        <w:contextualSpacing/>
        <w:rPr>
          <w:rFonts w:cstheme="minorHAnsi"/>
          <w:sz w:val="20"/>
          <w:szCs w:val="20"/>
          <w:lang w:eastAsia="sl-SI"/>
        </w:rPr>
      </w:pPr>
    </w:p>
    <w:p w14:paraId="42BF8F6B" w14:textId="77777777" w:rsidR="0090011A" w:rsidRPr="00C201E1" w:rsidRDefault="0090011A" w:rsidP="0090011A">
      <w:pPr>
        <w:spacing w:before="200" w:after="0" w:line="300" w:lineRule="auto"/>
        <w:ind w:right="227"/>
        <w:contextualSpacing/>
        <w:rPr>
          <w:rFonts w:cstheme="minorHAnsi"/>
          <w:sz w:val="20"/>
          <w:szCs w:val="20"/>
          <w:lang w:eastAsia="sl-SI"/>
        </w:rPr>
      </w:pPr>
      <w:r w:rsidRPr="00C201E1">
        <w:rPr>
          <w:rFonts w:cstheme="minorHAnsi"/>
          <w:sz w:val="20"/>
          <w:szCs w:val="20"/>
          <w:lang w:eastAsia="sl-SI"/>
        </w:rPr>
        <w:t>15. člen</w:t>
      </w:r>
    </w:p>
    <w:p w14:paraId="49EDC3A7" w14:textId="787B80E5"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Izvajalec mora v roku desetih delovnih dni po končanju vseh del predmetnega javnega naročila (po podpisu primopredajnega zapisnika </w:t>
      </w:r>
      <w:r w:rsidR="00595FFE">
        <w:rPr>
          <w:rFonts w:cstheme="minorHAnsi"/>
          <w:sz w:val="20"/>
          <w:szCs w:val="20"/>
          <w:lang w:eastAsia="sl-SI"/>
        </w:rPr>
        <w:t xml:space="preserve">o prevzemu izvedenih gradbenih del </w:t>
      </w:r>
      <w:r w:rsidRPr="00C201E1">
        <w:rPr>
          <w:rFonts w:cstheme="minorHAnsi"/>
          <w:sz w:val="20"/>
          <w:szCs w:val="20"/>
          <w:lang w:eastAsia="sl-SI"/>
        </w:rPr>
        <w:t xml:space="preserve"> vseh objektov in zaključku vseh faz) izročiti naročniku bančno garancijo ali kavcijsko zavarovanje za odpravo napak v garancijskem roku v višini 5 % od končne vrednosti pogodbe z DDV, </w:t>
      </w:r>
      <w:r w:rsidRPr="00C201E1">
        <w:rPr>
          <w:rFonts w:eastAsia="Times New Roman" w:cstheme="minorHAnsi"/>
          <w:kern w:val="3"/>
          <w:sz w:val="20"/>
          <w:szCs w:val="20"/>
          <w:lang w:eastAsia="zh-CN"/>
        </w:rPr>
        <w:t xml:space="preserve">z obdobjem veljavnosti leta 5 let in 60 dni, </w:t>
      </w:r>
      <w:r w:rsidRPr="00C201E1">
        <w:rPr>
          <w:rFonts w:cstheme="minorHAnsi"/>
          <w:sz w:val="20"/>
          <w:szCs w:val="20"/>
          <w:lang w:eastAsia="sl-SI"/>
        </w:rPr>
        <w:t>skladno z zahtevami razpisne dokumentacije.</w:t>
      </w:r>
    </w:p>
    <w:p w14:paraId="4177B7F5" w14:textId="77777777" w:rsidR="0090011A" w:rsidRPr="00C201E1" w:rsidRDefault="0090011A" w:rsidP="0090011A">
      <w:pPr>
        <w:spacing w:after="0" w:line="300" w:lineRule="auto"/>
        <w:ind w:left="227" w:right="227"/>
        <w:rPr>
          <w:rFonts w:cstheme="minorHAnsi"/>
          <w:sz w:val="20"/>
          <w:szCs w:val="20"/>
          <w:lang w:eastAsia="sl-SI"/>
        </w:rPr>
      </w:pPr>
    </w:p>
    <w:p w14:paraId="28D9072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kolikor izvajalec  v roku ne bo predložil bančne garancije ali kavcijskega zavarovanja za odpravo napak v garancijski dobi, lahko naročnik unovči zavarovanje za dobro izvedbo pogodbenih obveznosti.</w:t>
      </w:r>
    </w:p>
    <w:p w14:paraId="28F3174A" w14:textId="77777777" w:rsidR="0090011A" w:rsidRPr="00C201E1" w:rsidRDefault="0090011A" w:rsidP="0090011A">
      <w:pPr>
        <w:spacing w:after="0" w:line="300" w:lineRule="auto"/>
        <w:ind w:left="227" w:right="227"/>
        <w:rPr>
          <w:rFonts w:cstheme="minorHAnsi"/>
          <w:sz w:val="20"/>
          <w:szCs w:val="20"/>
          <w:lang w:eastAsia="sl-SI"/>
        </w:rPr>
      </w:pPr>
    </w:p>
    <w:p w14:paraId="10D1425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GARANCIJSKA DOBA</w:t>
      </w:r>
    </w:p>
    <w:p w14:paraId="46EB7A0B" w14:textId="77777777" w:rsidR="0090011A" w:rsidRPr="00C201E1" w:rsidRDefault="0090011A" w:rsidP="0090011A">
      <w:pPr>
        <w:spacing w:after="0" w:line="300" w:lineRule="auto"/>
        <w:ind w:left="227" w:right="227"/>
        <w:rPr>
          <w:rFonts w:cstheme="minorHAnsi"/>
          <w:sz w:val="20"/>
          <w:szCs w:val="20"/>
          <w:lang w:eastAsia="sl-SI"/>
        </w:rPr>
      </w:pPr>
    </w:p>
    <w:p w14:paraId="52B5E1C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16. člen</w:t>
      </w:r>
    </w:p>
    <w:p w14:paraId="26A414D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jamči, da bo gradbena dela izvedel tako, da bodo v celoti in v vseh svojih delih ustrezala zakonskim in tehničnim predpisom ter standardom, veljavnim za tovrstne gradnje.</w:t>
      </w:r>
    </w:p>
    <w:p w14:paraId="7FC1669B" w14:textId="77777777" w:rsidR="0090011A" w:rsidRPr="00C201E1" w:rsidRDefault="0090011A" w:rsidP="0090011A">
      <w:pPr>
        <w:spacing w:after="0" w:line="300" w:lineRule="auto"/>
        <w:ind w:left="227" w:right="227"/>
        <w:rPr>
          <w:rFonts w:cstheme="minorHAnsi"/>
          <w:sz w:val="20"/>
          <w:szCs w:val="20"/>
          <w:lang w:eastAsia="sl-SI"/>
        </w:rPr>
      </w:pPr>
    </w:p>
    <w:p w14:paraId="398A3FF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07C4EA15" w14:textId="77777777" w:rsidR="0090011A" w:rsidRPr="00C201E1" w:rsidRDefault="0090011A" w:rsidP="0090011A">
      <w:pPr>
        <w:spacing w:after="0" w:line="300" w:lineRule="auto"/>
        <w:ind w:left="227" w:right="227"/>
        <w:rPr>
          <w:rFonts w:cstheme="minorHAnsi"/>
          <w:sz w:val="20"/>
          <w:szCs w:val="20"/>
          <w:lang w:eastAsia="sl-SI"/>
        </w:rPr>
      </w:pPr>
    </w:p>
    <w:p w14:paraId="2854EB1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primeru, da se ob tehničnem pregledu izvedenih del pokaže, da niso izpolnjene garantirane karakteristike, mora izvajalec v okviru </w:t>
      </w:r>
      <w:r w:rsidRPr="00C201E1">
        <w:rPr>
          <w:rFonts w:cstheme="minorHAnsi"/>
          <w:color w:val="385623" w:themeColor="accent6" w:themeShade="80"/>
          <w:sz w:val="20"/>
          <w:szCs w:val="20"/>
          <w:lang w:eastAsia="sl-SI"/>
        </w:rPr>
        <w:t xml:space="preserve">roka za primopredajo </w:t>
      </w:r>
      <w:r w:rsidRPr="00C201E1">
        <w:rPr>
          <w:rFonts w:cstheme="minorHAnsi"/>
          <w:sz w:val="20"/>
          <w:szCs w:val="20"/>
          <w:lang w:eastAsia="sl-SI"/>
        </w:rPr>
        <w:t xml:space="preserve">izvesti potrebne spremembe oz. popravila, v nasprotnem primeru lahko naročnik unovči zavarovanje za dobro izvedbo pogodbenih obveznosti. </w:t>
      </w:r>
    </w:p>
    <w:p w14:paraId="5CCAB0EF" w14:textId="77777777" w:rsidR="0090011A" w:rsidRPr="00C201E1" w:rsidRDefault="0090011A" w:rsidP="0090011A">
      <w:pPr>
        <w:spacing w:after="0" w:line="300" w:lineRule="auto"/>
        <w:ind w:left="227" w:right="227"/>
        <w:rPr>
          <w:rFonts w:cstheme="minorHAnsi"/>
          <w:sz w:val="20"/>
          <w:szCs w:val="20"/>
          <w:lang w:eastAsia="sl-SI"/>
        </w:rPr>
      </w:pPr>
    </w:p>
    <w:p w14:paraId="66F29EC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Garancijski rok za vgrajeno opremo znaša 2 leti od primopredaje. </w:t>
      </w:r>
    </w:p>
    <w:p w14:paraId="04C25652" w14:textId="77777777" w:rsidR="0090011A" w:rsidRPr="00C201E1" w:rsidRDefault="0090011A" w:rsidP="0090011A">
      <w:pPr>
        <w:spacing w:after="0" w:line="300" w:lineRule="auto"/>
        <w:ind w:left="227" w:right="227"/>
        <w:rPr>
          <w:rFonts w:cstheme="minorHAnsi"/>
          <w:sz w:val="20"/>
          <w:szCs w:val="20"/>
          <w:lang w:eastAsia="sl-SI"/>
        </w:rPr>
      </w:pPr>
    </w:p>
    <w:p w14:paraId="2E763E5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Splošni garancijski rok znaša 5 let po primopredaji del.</w:t>
      </w:r>
    </w:p>
    <w:p w14:paraId="09424C1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4F6D3EC8"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Garancijski rok za odpravo napak vezanih na solidnost gradnje znaša 10 let po primopredaji objekta.</w:t>
      </w:r>
    </w:p>
    <w:p w14:paraId="2D0E5C3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1AF58B58"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17. člen</w:t>
      </w:r>
    </w:p>
    <w:p w14:paraId="58EF7A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obvezuje, da bo na svoje stroške na naročnikovo zahtevo, ugotovljene napake v garancijski dobi odpravil v dogovorjenem roku, ki ne sme biti daljši od 30 dni od pisnega prejema obvestila o ugotovljeni napaki.</w:t>
      </w:r>
    </w:p>
    <w:p w14:paraId="762CD837" w14:textId="77777777" w:rsidR="0090011A" w:rsidRPr="00C201E1" w:rsidRDefault="0090011A" w:rsidP="0090011A">
      <w:pPr>
        <w:spacing w:after="0" w:line="300" w:lineRule="auto"/>
        <w:ind w:left="227" w:right="227"/>
        <w:rPr>
          <w:rFonts w:cstheme="minorHAnsi"/>
          <w:sz w:val="20"/>
          <w:szCs w:val="20"/>
          <w:lang w:eastAsia="sl-SI"/>
        </w:rPr>
      </w:pPr>
    </w:p>
    <w:p w14:paraId="316FB7D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ki se bo glasila na 5 % ponudbene vrednosti, kot izhaja iz ponudbe izvajalca. </w:t>
      </w:r>
    </w:p>
    <w:p w14:paraId="25EC37FA" w14:textId="77777777" w:rsidR="0090011A" w:rsidRPr="00C201E1" w:rsidRDefault="0090011A" w:rsidP="0090011A">
      <w:pPr>
        <w:spacing w:after="0" w:line="300" w:lineRule="auto"/>
        <w:ind w:left="227" w:right="227"/>
        <w:rPr>
          <w:rFonts w:cstheme="minorHAnsi"/>
          <w:sz w:val="20"/>
          <w:szCs w:val="20"/>
          <w:lang w:eastAsia="sl-SI"/>
        </w:rPr>
      </w:pPr>
    </w:p>
    <w:p w14:paraId="722C443D"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da se v garancijskem roku odkrijejo napake, ki ne bodo odpravljene pred iztekom tega roka, je izvajalec dolžan podaljšati veljavnost finančnega zavarovanja za odpravo napak v garancijski dobi.</w:t>
      </w:r>
    </w:p>
    <w:p w14:paraId="2742D0DF" w14:textId="77777777" w:rsidR="0090011A" w:rsidRPr="00C201E1" w:rsidRDefault="0090011A" w:rsidP="0090011A">
      <w:pPr>
        <w:spacing w:after="0" w:line="300" w:lineRule="auto"/>
        <w:ind w:left="227" w:right="227"/>
        <w:rPr>
          <w:rFonts w:cstheme="minorHAnsi"/>
          <w:sz w:val="20"/>
          <w:szCs w:val="20"/>
          <w:lang w:eastAsia="sl-SI"/>
        </w:rPr>
      </w:pPr>
    </w:p>
    <w:p w14:paraId="4953C67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2DF199B3" w14:textId="77777777" w:rsidR="0090011A" w:rsidRPr="00C201E1" w:rsidRDefault="0090011A" w:rsidP="0090011A">
      <w:pPr>
        <w:spacing w:after="0" w:line="300" w:lineRule="auto"/>
        <w:ind w:left="227" w:right="227"/>
        <w:rPr>
          <w:rFonts w:cstheme="minorHAnsi"/>
          <w:sz w:val="20"/>
          <w:szCs w:val="20"/>
          <w:lang w:eastAsia="sl-SI"/>
        </w:rPr>
      </w:pPr>
    </w:p>
    <w:p w14:paraId="28A2330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ZAVAROVANJE ODGOVORNOSTI </w:t>
      </w:r>
    </w:p>
    <w:p w14:paraId="718C8CED" w14:textId="77777777" w:rsidR="0090011A" w:rsidRPr="00C201E1" w:rsidRDefault="0090011A" w:rsidP="0090011A">
      <w:pPr>
        <w:spacing w:after="0" w:line="300" w:lineRule="auto"/>
        <w:ind w:left="227" w:right="227"/>
        <w:rPr>
          <w:rFonts w:cstheme="minorHAnsi"/>
          <w:sz w:val="20"/>
          <w:szCs w:val="20"/>
          <w:lang w:eastAsia="sl-SI"/>
        </w:rPr>
      </w:pPr>
    </w:p>
    <w:p w14:paraId="380743D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18. člen</w:t>
      </w:r>
    </w:p>
    <w:p w14:paraId="09C1ECD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Izvajalec mora v roku desetih (10) delovnih dni po sklenitvi pogodbe ( v kolikor bo pred podpisom pogodbe pridobljeno pravnomočno gradbeno dovoljenje) oziroma od oddaje pisnega obvestila naročnika o nastopu </w:t>
      </w:r>
      <w:proofErr w:type="spellStart"/>
      <w:r w:rsidRPr="00C201E1">
        <w:rPr>
          <w:rFonts w:cstheme="minorHAnsi"/>
          <w:sz w:val="20"/>
          <w:szCs w:val="20"/>
          <w:lang w:eastAsia="sl-SI"/>
        </w:rPr>
        <w:t>odložnega</w:t>
      </w:r>
      <w:proofErr w:type="spellEnd"/>
      <w:r w:rsidRPr="00C201E1">
        <w:rPr>
          <w:rFonts w:cstheme="minorHAnsi"/>
          <w:sz w:val="20"/>
          <w:szCs w:val="20"/>
          <w:lang w:eastAsia="sl-SI"/>
        </w:rPr>
        <w:t xml:space="preserve"> pogoja predložiti dokazilo o sklenjene gradbenem zavarovanju in zavarovanju odgovornosti, kot je določeno v tč. 13.11. Navodil ponudnikom, ki je sestavni del te pogodbe. </w:t>
      </w:r>
    </w:p>
    <w:p w14:paraId="6FA8B3BF" w14:textId="77777777" w:rsidR="0090011A" w:rsidRPr="00C201E1" w:rsidRDefault="0090011A" w:rsidP="0090011A">
      <w:pPr>
        <w:spacing w:after="0" w:line="300" w:lineRule="auto"/>
        <w:ind w:left="227" w:right="227"/>
        <w:rPr>
          <w:rFonts w:cstheme="minorHAnsi"/>
          <w:sz w:val="20"/>
          <w:szCs w:val="20"/>
          <w:lang w:eastAsia="sl-SI"/>
        </w:rPr>
      </w:pPr>
    </w:p>
    <w:p w14:paraId="3604A1F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Če izvajalec ne bo v roku iz prvega odstavka tega člena ne bo predložil dokazil o zavarovanju,  bo naročnik unovčil finančno zavarovanje za resnost ponudbe, hkrati pa je predložitev tega zavarovanja odgovornosti </w:t>
      </w:r>
      <w:proofErr w:type="spellStart"/>
      <w:r w:rsidRPr="00C201E1">
        <w:rPr>
          <w:rFonts w:cstheme="minorHAnsi"/>
          <w:sz w:val="20"/>
          <w:szCs w:val="20"/>
          <w:lang w:eastAsia="sl-SI"/>
        </w:rPr>
        <w:t>odložni</w:t>
      </w:r>
      <w:proofErr w:type="spellEnd"/>
      <w:r w:rsidRPr="00C201E1">
        <w:rPr>
          <w:rFonts w:cstheme="minorHAnsi"/>
          <w:sz w:val="20"/>
          <w:szCs w:val="20"/>
          <w:lang w:eastAsia="sl-SI"/>
        </w:rPr>
        <w:t xml:space="preserve"> pogoj za veljavnost te pogodbe.</w:t>
      </w:r>
    </w:p>
    <w:p w14:paraId="6AC5889E" w14:textId="77777777" w:rsidR="0090011A" w:rsidRPr="00C201E1" w:rsidRDefault="0090011A" w:rsidP="0090011A">
      <w:pPr>
        <w:spacing w:after="0" w:line="300" w:lineRule="auto"/>
        <w:ind w:left="227" w:right="227"/>
        <w:rPr>
          <w:rFonts w:cstheme="minorHAnsi"/>
          <w:sz w:val="20"/>
          <w:szCs w:val="20"/>
          <w:lang w:eastAsia="sl-SI"/>
        </w:rPr>
      </w:pPr>
    </w:p>
    <w:p w14:paraId="37170F15" w14:textId="77777777" w:rsidR="0090011A" w:rsidRPr="00C201E1" w:rsidRDefault="0090011A" w:rsidP="0090011A">
      <w:pPr>
        <w:spacing w:after="0" w:line="300" w:lineRule="auto"/>
        <w:ind w:left="227" w:right="227"/>
        <w:rPr>
          <w:rFonts w:cstheme="minorHAnsi"/>
          <w:sz w:val="20"/>
          <w:szCs w:val="20"/>
          <w:lang w:eastAsia="sl-SI"/>
        </w:rPr>
      </w:pPr>
    </w:p>
    <w:p w14:paraId="0AAA71D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ODSTOP OD POGODBE</w:t>
      </w:r>
    </w:p>
    <w:p w14:paraId="47DF384D" w14:textId="77777777" w:rsidR="0090011A" w:rsidRPr="00C201E1" w:rsidRDefault="0090011A" w:rsidP="0090011A">
      <w:pPr>
        <w:spacing w:after="0" w:line="300" w:lineRule="auto"/>
        <w:ind w:left="227" w:right="227"/>
        <w:rPr>
          <w:rFonts w:cstheme="minorHAnsi"/>
          <w:sz w:val="20"/>
          <w:szCs w:val="20"/>
          <w:lang w:eastAsia="sl-SI"/>
        </w:rPr>
      </w:pPr>
    </w:p>
    <w:p w14:paraId="597FB5F7"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19. člen</w:t>
      </w:r>
    </w:p>
    <w:p w14:paraId="1374B65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7F834FB6"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neizpolnjevanje pogojev za priznanje sposobnosti tekom veljavnosti te pogodbe,</w:t>
      </w:r>
    </w:p>
    <w:p w14:paraId="6B95F6D8"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prenehanje poslovanja izvajalca,</w:t>
      </w:r>
    </w:p>
    <w:p w14:paraId="732BB4E0"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neustrezno izpolnjevanje določil pogodbe,</w:t>
      </w:r>
    </w:p>
    <w:p w14:paraId="6EC6F1AE"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izvedba gradenj in storitev, ki ne ustreza dogovorjeni vrsti, kvaliteti in strokovnim zahtevam,</w:t>
      </w:r>
    </w:p>
    <w:p w14:paraId="6132873C"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neupoštevanje dogovorjenih cen  v nasprotju z določili te pogodbe,</w:t>
      </w:r>
    </w:p>
    <w:p w14:paraId="6A7AFFB5"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izvajanje obveznosti v nasprotju z dano ponudbo ter v nasprotju s pogodbo,</w:t>
      </w:r>
    </w:p>
    <w:p w14:paraId="0BB0A6B6"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ob nastopu okoliščin določenih v 96. členu ZJN-3,</w:t>
      </w:r>
    </w:p>
    <w:p w14:paraId="12F8536F"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drugih utemeljenih in objektivno preverljivih razlogov.</w:t>
      </w:r>
    </w:p>
    <w:p w14:paraId="5BA58F75" w14:textId="77777777" w:rsidR="0090011A" w:rsidRPr="00C201E1" w:rsidRDefault="0090011A" w:rsidP="0090011A">
      <w:pPr>
        <w:spacing w:after="200" w:line="300" w:lineRule="auto"/>
        <w:ind w:left="227" w:right="227"/>
        <w:rPr>
          <w:rFonts w:cstheme="minorHAnsi"/>
          <w:sz w:val="20"/>
          <w:szCs w:val="20"/>
          <w:lang w:eastAsia="sl-SI"/>
        </w:rPr>
      </w:pPr>
    </w:p>
    <w:p w14:paraId="797D55F0"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Naročnik bo v primeru odstopa od te pogodbe o tem pisno obvestil izvajalca in sicer v roku, ki ga določi naročnik, ta pa ni daljši od 14 dni do treh mesecev. </w:t>
      </w:r>
    </w:p>
    <w:p w14:paraId="5856E19B" w14:textId="77777777" w:rsidR="0090011A" w:rsidRPr="00C201E1" w:rsidRDefault="0090011A" w:rsidP="0090011A">
      <w:pPr>
        <w:spacing w:before="200" w:after="120" w:line="300" w:lineRule="auto"/>
        <w:ind w:left="227" w:right="227"/>
        <w:rPr>
          <w:rFonts w:cstheme="minorHAnsi"/>
          <w:sz w:val="20"/>
          <w:szCs w:val="20"/>
          <w:lang w:eastAsia="sl-SI"/>
        </w:rPr>
      </w:pPr>
      <w:r w:rsidRPr="00C201E1">
        <w:rPr>
          <w:rFonts w:cstheme="minorHAnsi"/>
          <w:sz w:val="20"/>
          <w:szCs w:val="20"/>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819D63F" w14:textId="77777777" w:rsidR="0090011A" w:rsidRPr="00C201E1" w:rsidRDefault="0090011A" w:rsidP="0090011A">
      <w:pPr>
        <w:spacing w:before="200" w:after="120" w:line="300" w:lineRule="auto"/>
        <w:ind w:left="227" w:right="227"/>
        <w:rPr>
          <w:rFonts w:cstheme="minorHAnsi"/>
          <w:sz w:val="20"/>
          <w:szCs w:val="20"/>
          <w:lang w:eastAsia="sl-SI"/>
        </w:rPr>
      </w:pPr>
      <w:r w:rsidRPr="00C201E1">
        <w:rPr>
          <w:rFonts w:cstheme="minorHAnsi"/>
          <w:sz w:val="20"/>
          <w:szCs w:val="20"/>
          <w:lang w:eastAsia="sl-SI"/>
        </w:rPr>
        <w:t>Ne glede na določbe prvega, drugega in tretjega odstavka tega člena lahko naročnik brez razloga odstopi od te pogodbe. V tem primeru mora pisno obvestiti nasprotno stranko, in sicer najmanj mesec dni pred nameravanim odstopom.</w:t>
      </w:r>
    </w:p>
    <w:p w14:paraId="323CE7AF" w14:textId="77777777" w:rsidR="0090011A" w:rsidRPr="00C201E1" w:rsidRDefault="0090011A" w:rsidP="0090011A">
      <w:pPr>
        <w:spacing w:after="0" w:line="300" w:lineRule="auto"/>
        <w:ind w:left="227" w:right="227"/>
        <w:rPr>
          <w:rFonts w:cstheme="minorHAnsi"/>
          <w:sz w:val="20"/>
          <w:szCs w:val="20"/>
          <w:lang w:eastAsia="sl-SI"/>
        </w:rPr>
      </w:pPr>
    </w:p>
    <w:p w14:paraId="6590F24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RAZVEZNI POGOJ</w:t>
      </w:r>
    </w:p>
    <w:p w14:paraId="04AB4F22" w14:textId="77777777" w:rsidR="0090011A" w:rsidRPr="00C201E1" w:rsidRDefault="0090011A" w:rsidP="0090011A">
      <w:pPr>
        <w:spacing w:after="0" w:line="300" w:lineRule="auto"/>
        <w:ind w:left="227" w:right="227"/>
        <w:rPr>
          <w:rFonts w:cstheme="minorHAnsi"/>
          <w:sz w:val="20"/>
          <w:szCs w:val="20"/>
          <w:lang w:eastAsia="sl-SI"/>
        </w:rPr>
      </w:pPr>
    </w:p>
    <w:p w14:paraId="3B078DD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20. člen</w:t>
      </w:r>
    </w:p>
    <w:p w14:paraId="2BD842D3" w14:textId="77777777" w:rsidR="0090011A" w:rsidRPr="00C201E1" w:rsidRDefault="0090011A" w:rsidP="0090011A">
      <w:pPr>
        <w:spacing w:after="0" w:line="300" w:lineRule="auto"/>
        <w:ind w:left="227" w:right="227"/>
        <w:rPr>
          <w:rFonts w:cstheme="minorHAnsi"/>
          <w:sz w:val="20"/>
          <w:szCs w:val="20"/>
          <w:lang w:eastAsia="sl-SI"/>
        </w:rPr>
      </w:pPr>
    </w:p>
    <w:p w14:paraId="22885F76" w14:textId="77777777" w:rsidR="0090011A" w:rsidRPr="00C201E1" w:rsidRDefault="0090011A" w:rsidP="0090011A">
      <w:pPr>
        <w:widowControl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Pogodba je sklenjena pod razveznim pogojem, ki se uresniči, če je naročnik seznanjen, da je:</w:t>
      </w:r>
    </w:p>
    <w:p w14:paraId="64C2FE4B" w14:textId="77777777" w:rsidR="0090011A" w:rsidRPr="00C201E1" w:rsidRDefault="0090011A" w:rsidP="002971EC">
      <w:pPr>
        <w:widowControl w:val="0"/>
        <w:numPr>
          <w:ilvl w:val="1"/>
          <w:numId w:val="23"/>
        </w:numPr>
        <w:spacing w:after="0" w:line="300" w:lineRule="auto"/>
        <w:ind w:right="227"/>
        <w:contextualSpacing/>
        <w:rPr>
          <w:rFonts w:cstheme="minorHAnsi"/>
          <w:sz w:val="20"/>
          <w:szCs w:val="20"/>
          <w:lang w:eastAsia="sl-SI"/>
        </w:rPr>
      </w:pPr>
      <w:r w:rsidRPr="00C201E1">
        <w:rPr>
          <w:rFonts w:cstheme="minorHAnsi"/>
          <w:sz w:val="20"/>
          <w:szCs w:val="20"/>
          <w:lang w:eastAsia="sl-SI"/>
        </w:rPr>
        <w:t>sodišče s pravnomočno odločitvijo ugotovilo kršitev obveznosti iz drugega odstavka 3. člena ZJN-3 s strani izvajalca pogodbe o izvedbi javnega naročila ali njegovega podizvajalca;</w:t>
      </w:r>
    </w:p>
    <w:p w14:paraId="27A26794" w14:textId="77777777" w:rsidR="0090011A" w:rsidRPr="00C201E1" w:rsidRDefault="0090011A" w:rsidP="002971EC">
      <w:pPr>
        <w:widowControl w:val="0"/>
        <w:numPr>
          <w:ilvl w:val="1"/>
          <w:numId w:val="23"/>
        </w:numPr>
        <w:spacing w:after="0" w:line="300" w:lineRule="auto"/>
        <w:ind w:right="227"/>
        <w:contextualSpacing/>
        <w:rPr>
          <w:rFonts w:cstheme="minorHAnsi"/>
          <w:sz w:val="20"/>
          <w:szCs w:val="20"/>
          <w:lang w:eastAsia="sl-SI"/>
        </w:rPr>
      </w:pPr>
      <w:r w:rsidRPr="00C201E1">
        <w:rPr>
          <w:rFonts w:cstheme="minorHAnsi"/>
          <w:sz w:val="20"/>
          <w:szCs w:val="20"/>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6C5490"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p>
    <w:p w14:paraId="02F4C9D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3F0196C"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D0BEF52"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201E1">
        <w:rPr>
          <w:rFonts w:eastAsia="Times New Roman" w:cstheme="minorHAnsi"/>
          <w:sz w:val="20"/>
          <w:szCs w:val="20"/>
          <w:lang w:eastAsia="sl-SI"/>
        </w:rPr>
        <w:t>podizvajanje</w:t>
      </w:r>
      <w:proofErr w:type="spellEnd"/>
      <w:r w:rsidRPr="00C201E1">
        <w:rPr>
          <w:rFonts w:eastAsia="Times New Roman" w:cstheme="minorHAnsi"/>
          <w:sz w:val="20"/>
          <w:szCs w:val="20"/>
          <w:lang w:eastAsia="sl-SI"/>
        </w:rPr>
        <w:t xml:space="preserve"> temu podizvajalcu, če ta zamenjava ali prevzem ne pomeni bistvene spremembe pogodbe. </w:t>
      </w:r>
    </w:p>
    <w:p w14:paraId="3DE8F845"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D89315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336B6A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0A6C5A"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5BEB954F" w14:textId="77777777" w:rsidR="0090011A" w:rsidRPr="00C201E1" w:rsidRDefault="0090011A" w:rsidP="0090011A">
      <w:pPr>
        <w:keepNext/>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Če naročnik v 60 dneh od seznanitve s kršitvijo ne začne novega postopka javnega naročila, se šteje, da je pogodba razvezana šestdeseti dan od seznanitve s kršitvijo.</w:t>
      </w:r>
    </w:p>
    <w:p w14:paraId="77CBD5A8" w14:textId="77777777" w:rsidR="0090011A" w:rsidRPr="00C201E1" w:rsidRDefault="0090011A" w:rsidP="0090011A">
      <w:pPr>
        <w:keepNext/>
        <w:spacing w:after="0" w:line="300" w:lineRule="auto"/>
        <w:ind w:left="227" w:right="227"/>
        <w:rPr>
          <w:rFonts w:eastAsia="Times New Roman" w:cstheme="minorHAnsi"/>
          <w:sz w:val="20"/>
          <w:szCs w:val="20"/>
          <w:lang w:eastAsia="sl-SI"/>
        </w:rPr>
      </w:pPr>
    </w:p>
    <w:p w14:paraId="61D085B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7A5B44A" w14:textId="77777777" w:rsidR="0090011A" w:rsidRPr="00C201E1" w:rsidRDefault="0090011A" w:rsidP="0090011A">
      <w:pPr>
        <w:spacing w:after="0" w:line="300" w:lineRule="auto"/>
        <w:ind w:left="227" w:right="227"/>
        <w:rPr>
          <w:rFonts w:cstheme="minorHAnsi"/>
          <w:sz w:val="20"/>
          <w:szCs w:val="20"/>
          <w:lang w:eastAsia="sl-SI"/>
        </w:rPr>
      </w:pPr>
    </w:p>
    <w:p w14:paraId="4B023E5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PROTIKORUPCIJSKA KLAVZULA</w:t>
      </w:r>
    </w:p>
    <w:p w14:paraId="301D958C" w14:textId="77777777" w:rsidR="0090011A" w:rsidRPr="00C201E1" w:rsidRDefault="0090011A" w:rsidP="0090011A">
      <w:pPr>
        <w:spacing w:after="0" w:line="300" w:lineRule="auto"/>
        <w:ind w:left="227" w:right="227"/>
        <w:rPr>
          <w:rFonts w:cstheme="minorHAnsi"/>
          <w:sz w:val="20"/>
          <w:szCs w:val="20"/>
          <w:lang w:eastAsia="sl-SI"/>
        </w:rPr>
      </w:pPr>
    </w:p>
    <w:p w14:paraId="79FEF9D1"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21. člen</w:t>
      </w:r>
    </w:p>
    <w:p w14:paraId="45C2BE9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Pogodba, pri kateri kdo v imenu ali na račun druge pogodbene stranke, predstavniku ali posredniku organa ali organizacije iz javnega sektorja obljubi, ponudi ali da kakšno nedovoljeno korist za:</w:t>
      </w:r>
    </w:p>
    <w:p w14:paraId="5B165D7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pridobitev posla ali</w:t>
      </w:r>
    </w:p>
    <w:p w14:paraId="040CFB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za sklenitev posla pod ugodnejšimi pogoji ali</w:t>
      </w:r>
    </w:p>
    <w:p w14:paraId="010A9A0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za opustitev dolžnega nadzora nad izvajanjem pogodbenih obveznosti ali</w:t>
      </w:r>
    </w:p>
    <w:p w14:paraId="0EC38FC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6F969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je nična, če pa pogodba še ni veljavna, se šteje, da pogodba ni bila sklenjena.</w:t>
      </w:r>
    </w:p>
    <w:p w14:paraId="76F10744" w14:textId="77777777" w:rsidR="0090011A" w:rsidRPr="00C201E1" w:rsidRDefault="0090011A" w:rsidP="0090011A">
      <w:pPr>
        <w:spacing w:after="0" w:line="300" w:lineRule="auto"/>
        <w:ind w:left="227" w:right="227"/>
        <w:rPr>
          <w:rFonts w:cstheme="minorHAnsi"/>
          <w:sz w:val="20"/>
          <w:szCs w:val="20"/>
          <w:lang w:eastAsia="sl-SI"/>
        </w:rPr>
      </w:pPr>
    </w:p>
    <w:p w14:paraId="17B0AD3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PREDSTAVNIKI POGODBENIH STRANK</w:t>
      </w:r>
    </w:p>
    <w:p w14:paraId="6FF21E60" w14:textId="77777777" w:rsidR="0090011A" w:rsidRPr="00C201E1" w:rsidRDefault="0090011A" w:rsidP="0090011A">
      <w:pPr>
        <w:spacing w:after="0" w:line="300" w:lineRule="auto"/>
        <w:ind w:left="227" w:right="227"/>
        <w:rPr>
          <w:rFonts w:cstheme="minorHAnsi"/>
          <w:sz w:val="20"/>
          <w:szCs w:val="20"/>
          <w:lang w:eastAsia="sl-SI"/>
        </w:rPr>
      </w:pPr>
    </w:p>
    <w:p w14:paraId="36842B55"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22. člen</w:t>
      </w:r>
    </w:p>
    <w:p w14:paraId="077F296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Urejanje vseh medsebojnih vprašanj, ki bodo nastala v zvezi z izvajanjem te pogodbe, bo za naročnika opravljal pooblaščeni predstavnik________________________________.</w:t>
      </w:r>
    </w:p>
    <w:p w14:paraId="34653AB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Vodja del s področja gradbeništva s strani izvajalca je ___________________________________.</w:t>
      </w:r>
    </w:p>
    <w:p w14:paraId="2A8ABC4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Vodja del s področja strojništva s strani izvajalca je __________________________________ .</w:t>
      </w:r>
    </w:p>
    <w:p w14:paraId="2765A6F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Vodja gradnje ___________________________________- .</w:t>
      </w:r>
    </w:p>
    <w:p w14:paraId="01C2396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Strokovni nadzor izvaja ________________________________________________.</w:t>
      </w:r>
    </w:p>
    <w:p w14:paraId="1320F3B2" w14:textId="77777777" w:rsidR="0090011A" w:rsidRPr="00C201E1" w:rsidRDefault="0090011A" w:rsidP="0090011A">
      <w:pPr>
        <w:spacing w:after="0" w:line="300" w:lineRule="auto"/>
        <w:ind w:left="227" w:right="227"/>
        <w:rPr>
          <w:rFonts w:cstheme="minorHAnsi"/>
          <w:sz w:val="20"/>
          <w:szCs w:val="20"/>
          <w:lang w:eastAsia="sl-SI"/>
        </w:rPr>
      </w:pPr>
    </w:p>
    <w:p w14:paraId="7231ADE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VAROVANJE POSLOVNIH SKRIVNOSTI</w:t>
      </w:r>
    </w:p>
    <w:p w14:paraId="76E8AD1C" w14:textId="77777777" w:rsidR="0090011A" w:rsidRPr="00C201E1" w:rsidRDefault="0090011A" w:rsidP="0090011A">
      <w:pPr>
        <w:spacing w:after="0" w:line="300" w:lineRule="auto"/>
        <w:ind w:left="227" w:right="227"/>
        <w:rPr>
          <w:rFonts w:cstheme="minorHAnsi"/>
          <w:sz w:val="20"/>
          <w:szCs w:val="20"/>
          <w:lang w:eastAsia="sl-SI"/>
        </w:rPr>
      </w:pPr>
    </w:p>
    <w:p w14:paraId="57460EAC"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23. člen</w:t>
      </w:r>
    </w:p>
    <w:p w14:paraId="35ADADE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Kot poslovno skrivnost je izvajalec dolžan varovati podatke, s katerimi bi se seznanil pri izvedbi storitev, ki so predmet pogodbe.</w:t>
      </w:r>
    </w:p>
    <w:p w14:paraId="62F66E4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Določbe o poslovni skrivnosti zavezujejo izvajalec in njegove delavce tudi po prenehanju veljavnosti te pogodbe.</w:t>
      </w:r>
    </w:p>
    <w:p w14:paraId="22F2A74A" w14:textId="77777777" w:rsidR="0090011A" w:rsidRPr="00C201E1" w:rsidRDefault="0090011A" w:rsidP="0090011A">
      <w:pPr>
        <w:spacing w:after="0" w:line="300" w:lineRule="auto"/>
        <w:ind w:left="227" w:right="227"/>
        <w:rPr>
          <w:rFonts w:cstheme="minorHAnsi"/>
          <w:sz w:val="20"/>
          <w:szCs w:val="20"/>
          <w:lang w:eastAsia="sl-SI"/>
        </w:rPr>
      </w:pPr>
    </w:p>
    <w:p w14:paraId="52088C8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REŠEVANJE SPOROV</w:t>
      </w:r>
    </w:p>
    <w:p w14:paraId="2D035422" w14:textId="77777777" w:rsidR="0090011A" w:rsidRPr="00C201E1" w:rsidRDefault="0090011A" w:rsidP="0090011A">
      <w:pPr>
        <w:spacing w:after="0" w:line="300" w:lineRule="auto"/>
        <w:ind w:left="227" w:right="227"/>
        <w:rPr>
          <w:rFonts w:cstheme="minorHAnsi"/>
          <w:sz w:val="20"/>
          <w:szCs w:val="20"/>
          <w:lang w:eastAsia="sl-SI"/>
        </w:rPr>
      </w:pPr>
    </w:p>
    <w:p w14:paraId="73BF6E52"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  24. člen</w:t>
      </w:r>
    </w:p>
    <w:p w14:paraId="11F8350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7A1817E6" w14:textId="77777777" w:rsidR="0090011A" w:rsidRPr="00C201E1" w:rsidRDefault="0090011A" w:rsidP="0090011A">
      <w:pPr>
        <w:spacing w:after="0" w:line="300" w:lineRule="auto"/>
        <w:ind w:left="227" w:right="227"/>
        <w:rPr>
          <w:rFonts w:cstheme="minorHAnsi"/>
          <w:sz w:val="20"/>
          <w:szCs w:val="20"/>
          <w:lang w:eastAsia="sl-SI"/>
        </w:rPr>
      </w:pPr>
    </w:p>
    <w:p w14:paraId="0959CD2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KONČNE DOLOČBE</w:t>
      </w:r>
    </w:p>
    <w:p w14:paraId="551F97D9" w14:textId="77777777" w:rsidR="0090011A" w:rsidRPr="00C201E1" w:rsidRDefault="0090011A" w:rsidP="0090011A">
      <w:pPr>
        <w:spacing w:after="0" w:line="300" w:lineRule="auto"/>
        <w:ind w:left="227" w:right="227"/>
        <w:rPr>
          <w:rFonts w:cstheme="minorHAnsi"/>
          <w:sz w:val="20"/>
          <w:szCs w:val="20"/>
          <w:lang w:eastAsia="sl-SI"/>
        </w:rPr>
      </w:pPr>
    </w:p>
    <w:p w14:paraId="38113B65"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  25. člen</w:t>
      </w:r>
    </w:p>
    <w:p w14:paraId="08206A2F" w14:textId="77777777" w:rsidR="0090011A" w:rsidRPr="00C201E1" w:rsidRDefault="0090011A" w:rsidP="0090011A">
      <w:pPr>
        <w:spacing w:before="200" w:after="0" w:line="300" w:lineRule="auto"/>
        <w:ind w:left="227" w:right="227"/>
        <w:contextualSpacing/>
        <w:rPr>
          <w:rFonts w:cstheme="minorHAnsi"/>
          <w:i/>
          <w:iCs/>
          <w:sz w:val="20"/>
          <w:szCs w:val="20"/>
          <w:lang w:eastAsia="sl-SI"/>
        </w:rPr>
      </w:pPr>
      <w:r w:rsidRPr="00C201E1">
        <w:rPr>
          <w:rFonts w:cstheme="minorHAnsi"/>
          <w:sz w:val="20"/>
          <w:szCs w:val="20"/>
          <w:lang w:eastAsia="sl-SI"/>
        </w:rPr>
        <w:t xml:space="preserve">Pogodba je sklenjena pod </w:t>
      </w:r>
      <w:proofErr w:type="spellStart"/>
      <w:r w:rsidRPr="00C201E1">
        <w:rPr>
          <w:rFonts w:cstheme="minorHAnsi"/>
          <w:sz w:val="20"/>
          <w:szCs w:val="20"/>
          <w:lang w:eastAsia="sl-SI"/>
        </w:rPr>
        <w:t>odložnim</w:t>
      </w:r>
      <w:proofErr w:type="spellEnd"/>
      <w:r w:rsidRPr="00C201E1">
        <w:rPr>
          <w:rFonts w:cstheme="minorHAnsi"/>
          <w:sz w:val="20"/>
          <w:szCs w:val="20"/>
          <w:lang w:eastAsia="sl-SI"/>
        </w:rPr>
        <w:t xml:space="preserve"> pogojem. </w:t>
      </w:r>
      <w:proofErr w:type="spellStart"/>
      <w:r w:rsidRPr="00C201E1">
        <w:rPr>
          <w:rFonts w:cstheme="minorHAnsi"/>
          <w:sz w:val="20"/>
          <w:szCs w:val="20"/>
          <w:lang w:eastAsia="sl-SI"/>
        </w:rPr>
        <w:t>Odložni</w:t>
      </w:r>
      <w:proofErr w:type="spellEnd"/>
      <w:r w:rsidRPr="00C201E1">
        <w:rPr>
          <w:rFonts w:cstheme="minorHAnsi"/>
          <w:sz w:val="20"/>
          <w:szCs w:val="20"/>
          <w:lang w:eastAsia="sl-SI"/>
        </w:rPr>
        <w:t xml:space="preserve"> pogoj bo izpolnjen in pogodba bo začela učinkovati, ko bo izdano pravnomočno gradbeno dovoljenje, o čemer bo naročnik izvajalca obvestil v roku 5 delovnih dni. Po izpolnitvi </w:t>
      </w:r>
      <w:proofErr w:type="spellStart"/>
      <w:r w:rsidRPr="00C201E1">
        <w:rPr>
          <w:rFonts w:cstheme="minorHAnsi"/>
          <w:sz w:val="20"/>
          <w:szCs w:val="20"/>
          <w:lang w:eastAsia="sl-SI"/>
        </w:rPr>
        <w:t>odložnega</w:t>
      </w:r>
      <w:proofErr w:type="spellEnd"/>
      <w:r w:rsidRPr="00C201E1">
        <w:rPr>
          <w:rFonts w:cstheme="minorHAnsi"/>
          <w:sz w:val="20"/>
          <w:szCs w:val="20"/>
          <w:lang w:eastAsia="sl-SI"/>
        </w:rPr>
        <w:t xml:space="preserve"> pogoja mora izvajalec predložiti v roku določenem v pogodbi predložiti zavarovanje za dobro izvedbo pogodbenih obveznosti in dokazilo o zavarovanju odgovornosti, določeno v 18.  členu te pogodbe. Predložitev zavarovanj je pogoj za veljavnost pogodbe (</w:t>
      </w:r>
      <w:r w:rsidRPr="00C201E1">
        <w:rPr>
          <w:rFonts w:cstheme="minorHAnsi"/>
          <w:i/>
          <w:iCs/>
          <w:sz w:val="20"/>
          <w:szCs w:val="20"/>
          <w:lang w:eastAsia="sl-SI"/>
        </w:rPr>
        <w:t>velja za primer</w:t>
      </w:r>
      <w:r w:rsidRPr="00C201E1">
        <w:rPr>
          <w:rFonts w:cstheme="minorHAnsi"/>
          <w:sz w:val="20"/>
          <w:szCs w:val="20"/>
          <w:lang w:eastAsia="sl-SI"/>
        </w:rPr>
        <w:t xml:space="preserve">, v </w:t>
      </w:r>
      <w:r w:rsidRPr="00C201E1">
        <w:rPr>
          <w:rFonts w:cstheme="minorHAnsi"/>
          <w:i/>
          <w:iCs/>
          <w:sz w:val="20"/>
          <w:szCs w:val="20"/>
          <w:lang w:eastAsia="sl-SI"/>
        </w:rPr>
        <w:t>kolikor pred sklenitvijo pogodbe ne bo pridobljeno pravnomočno gradbeno o dovoljenje)</w:t>
      </w:r>
    </w:p>
    <w:p w14:paraId="5E965468" w14:textId="77777777" w:rsidR="0090011A" w:rsidRPr="00C201E1" w:rsidRDefault="0090011A" w:rsidP="0090011A">
      <w:pPr>
        <w:spacing w:before="200" w:after="0" w:line="300" w:lineRule="auto"/>
        <w:ind w:left="227" w:right="227"/>
        <w:contextualSpacing/>
        <w:rPr>
          <w:rFonts w:cstheme="minorHAnsi"/>
          <w:i/>
          <w:iCs/>
          <w:sz w:val="20"/>
          <w:szCs w:val="20"/>
          <w:lang w:eastAsia="sl-SI"/>
        </w:rPr>
      </w:pPr>
    </w:p>
    <w:p w14:paraId="4830F09F" w14:textId="77777777" w:rsidR="0090011A" w:rsidRPr="00C201E1" w:rsidRDefault="0090011A" w:rsidP="0090011A">
      <w:pPr>
        <w:spacing w:before="200" w:after="0" w:line="300" w:lineRule="auto"/>
        <w:ind w:left="227" w:right="227"/>
        <w:contextualSpacing/>
        <w:rPr>
          <w:rFonts w:cstheme="minorHAnsi"/>
          <w:i/>
          <w:iCs/>
          <w:sz w:val="20"/>
          <w:szCs w:val="20"/>
          <w:lang w:eastAsia="sl-SI"/>
        </w:rPr>
      </w:pPr>
      <w:r w:rsidRPr="00C201E1">
        <w:rPr>
          <w:rFonts w:cstheme="minorHAnsi"/>
          <w:sz w:val="20"/>
          <w:szCs w:val="20"/>
          <w:lang w:eastAsia="sl-SI"/>
        </w:rPr>
        <w:t xml:space="preserve">Pogodba je sklenjena pod </w:t>
      </w:r>
      <w:proofErr w:type="spellStart"/>
      <w:r w:rsidRPr="00C201E1">
        <w:rPr>
          <w:rFonts w:cstheme="minorHAnsi"/>
          <w:sz w:val="20"/>
          <w:szCs w:val="20"/>
          <w:lang w:eastAsia="sl-SI"/>
        </w:rPr>
        <w:t>odložnim</w:t>
      </w:r>
      <w:proofErr w:type="spellEnd"/>
      <w:r w:rsidRPr="00C201E1">
        <w:rPr>
          <w:rFonts w:cstheme="minorHAnsi"/>
          <w:sz w:val="20"/>
          <w:szCs w:val="20"/>
          <w:lang w:eastAsia="sl-SI"/>
        </w:rPr>
        <w:t xml:space="preserve"> pogojem in priče veljati pod pogojem predložitve zavarovanja za dobro izvedbo pogodbenih obveznosti in predložitvi dokazila o zavarovanju odgovornosti, določeno v 18.  členu te pogodbe ( </w:t>
      </w:r>
      <w:r w:rsidRPr="00C201E1">
        <w:rPr>
          <w:rFonts w:cstheme="minorHAnsi"/>
          <w:i/>
          <w:iCs/>
          <w:sz w:val="20"/>
          <w:szCs w:val="20"/>
          <w:lang w:eastAsia="sl-SI"/>
        </w:rPr>
        <w:t>velja za primer ko bo pridobljeno pravnomočno dovoljenje pred sklenitvijo pogodbe)</w:t>
      </w:r>
    </w:p>
    <w:p w14:paraId="188BF19C" w14:textId="77777777" w:rsidR="0090011A" w:rsidRPr="00C201E1" w:rsidRDefault="0090011A" w:rsidP="0090011A">
      <w:pPr>
        <w:spacing w:before="200" w:after="0" w:line="300" w:lineRule="auto"/>
        <w:ind w:left="227" w:right="227"/>
        <w:contextualSpacing/>
        <w:rPr>
          <w:rFonts w:cstheme="minorHAnsi"/>
          <w:sz w:val="20"/>
          <w:szCs w:val="20"/>
          <w:lang w:eastAsia="sl-SI"/>
        </w:rPr>
      </w:pPr>
    </w:p>
    <w:p w14:paraId="4BC0AC16" w14:textId="299288B4"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Pogodba velja dokler niso dokončana vsa dela</w:t>
      </w:r>
      <w:r w:rsidR="00DC5F66">
        <w:rPr>
          <w:rFonts w:cstheme="minorHAnsi"/>
          <w:sz w:val="20"/>
          <w:szCs w:val="20"/>
          <w:lang w:eastAsia="sl-SI"/>
        </w:rPr>
        <w:t>.</w:t>
      </w:r>
    </w:p>
    <w:p w14:paraId="3996AD98" w14:textId="77777777" w:rsidR="0090011A" w:rsidRPr="00C201E1" w:rsidRDefault="0090011A" w:rsidP="0090011A">
      <w:pPr>
        <w:spacing w:after="0" w:line="300" w:lineRule="auto"/>
        <w:ind w:left="227" w:right="227"/>
        <w:rPr>
          <w:rFonts w:cstheme="minorHAnsi"/>
          <w:sz w:val="20"/>
          <w:szCs w:val="20"/>
          <w:lang w:eastAsia="sl-SI"/>
        </w:rPr>
      </w:pPr>
    </w:p>
    <w:p w14:paraId="648E85B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26. člen</w:t>
      </w:r>
    </w:p>
    <w:p w14:paraId="4AADCEF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Ta pogodba je napisana v štirih  enakih izvodih, od katerih naročnik prejme tri izvode in izvajalec pa en izvod.</w:t>
      </w:r>
    </w:p>
    <w:p w14:paraId="08E8FC99" w14:textId="77777777" w:rsidR="0090011A" w:rsidRPr="00C201E1" w:rsidRDefault="0090011A" w:rsidP="0090011A">
      <w:pPr>
        <w:spacing w:after="0" w:line="300" w:lineRule="auto"/>
        <w:ind w:left="227" w:right="227"/>
        <w:rPr>
          <w:rFonts w:cstheme="minorHAnsi"/>
          <w:sz w:val="20"/>
          <w:szCs w:val="20"/>
          <w:lang w:eastAsia="sl-SI"/>
        </w:rPr>
      </w:pPr>
    </w:p>
    <w:p w14:paraId="6D2F358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V________________ dne: __________</w:t>
      </w:r>
      <w:r w:rsidRPr="00C201E1">
        <w:rPr>
          <w:rFonts w:cstheme="minorHAnsi"/>
          <w:sz w:val="20"/>
          <w:szCs w:val="20"/>
          <w:lang w:eastAsia="sl-SI"/>
        </w:rPr>
        <w:tab/>
      </w:r>
      <w:r w:rsidRPr="00C201E1">
        <w:rPr>
          <w:rFonts w:cstheme="minorHAnsi"/>
          <w:sz w:val="20"/>
          <w:szCs w:val="20"/>
          <w:lang w:eastAsia="sl-SI"/>
        </w:rPr>
        <w:tab/>
        <w:t>V________________ dne: __________</w:t>
      </w:r>
    </w:p>
    <w:p w14:paraId="47253B82" w14:textId="77777777" w:rsidR="0090011A" w:rsidRPr="00C201E1" w:rsidRDefault="0090011A" w:rsidP="0090011A">
      <w:pPr>
        <w:spacing w:after="0" w:line="300" w:lineRule="auto"/>
        <w:ind w:left="227" w:right="227"/>
        <w:rPr>
          <w:rFonts w:cstheme="minorHAnsi"/>
          <w:sz w:val="20"/>
          <w:szCs w:val="20"/>
          <w:lang w:eastAsia="sl-SI"/>
        </w:rPr>
      </w:pPr>
    </w:p>
    <w:p w14:paraId="7A68BE5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Številka: _________________________</w:t>
      </w:r>
      <w:r w:rsidRPr="00C201E1">
        <w:rPr>
          <w:rFonts w:cstheme="minorHAnsi"/>
          <w:sz w:val="20"/>
          <w:szCs w:val="20"/>
          <w:lang w:eastAsia="sl-SI"/>
        </w:rPr>
        <w:tab/>
      </w:r>
      <w:r w:rsidRPr="00C201E1">
        <w:rPr>
          <w:rFonts w:cstheme="minorHAnsi"/>
          <w:sz w:val="20"/>
          <w:szCs w:val="20"/>
          <w:lang w:eastAsia="sl-SI"/>
        </w:rPr>
        <w:tab/>
        <w:t>Številka: ____________________</w:t>
      </w:r>
    </w:p>
    <w:p w14:paraId="1F5C1BAE" w14:textId="77777777" w:rsidR="0090011A" w:rsidRPr="00C201E1" w:rsidRDefault="0090011A" w:rsidP="0090011A">
      <w:pPr>
        <w:spacing w:after="0" w:line="300" w:lineRule="auto"/>
        <w:ind w:left="227" w:right="227"/>
        <w:rPr>
          <w:rFonts w:cstheme="minorHAnsi"/>
          <w:sz w:val="20"/>
          <w:szCs w:val="20"/>
          <w:lang w:eastAsia="sl-SI"/>
        </w:rPr>
      </w:pPr>
    </w:p>
    <w:p w14:paraId="2B9E9BAF" w14:textId="77777777" w:rsidR="0090011A" w:rsidRPr="00C201E1" w:rsidRDefault="0090011A" w:rsidP="0090011A">
      <w:pPr>
        <w:spacing w:after="0" w:line="300" w:lineRule="auto"/>
        <w:ind w:left="227" w:right="227"/>
        <w:rPr>
          <w:rFonts w:cstheme="minorHAnsi"/>
          <w:sz w:val="20"/>
          <w:szCs w:val="20"/>
          <w:lang w:eastAsia="sl-SI"/>
        </w:rPr>
      </w:pPr>
    </w:p>
    <w:p w14:paraId="7EC7484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w:t>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t>NAROČNIK:</w:t>
      </w:r>
    </w:p>
    <w:p w14:paraId="3E2C1B51" w14:textId="77777777" w:rsidR="0090011A" w:rsidRPr="00C201E1" w:rsidRDefault="0090011A" w:rsidP="0090011A">
      <w:pPr>
        <w:spacing w:after="0" w:line="300" w:lineRule="auto"/>
        <w:ind w:left="227" w:right="227" w:hanging="3534"/>
        <w:rPr>
          <w:rFonts w:cstheme="minorHAnsi"/>
          <w:sz w:val="20"/>
          <w:szCs w:val="20"/>
          <w:lang w:eastAsia="sl-SI"/>
        </w:rPr>
      </w:pPr>
    </w:p>
    <w:p w14:paraId="3D20B856" w14:textId="77777777" w:rsidR="0090011A" w:rsidRPr="00C201E1" w:rsidRDefault="0090011A" w:rsidP="0090011A">
      <w:pPr>
        <w:spacing w:after="0" w:line="300" w:lineRule="auto"/>
        <w:ind w:left="227" w:right="227" w:hanging="3534"/>
        <w:rPr>
          <w:rFonts w:cstheme="minorHAnsi"/>
          <w:sz w:val="20"/>
          <w:szCs w:val="20"/>
          <w:lang w:eastAsia="sl-SI"/>
        </w:rPr>
      </w:pPr>
    </w:p>
    <w:p w14:paraId="2B4C80C7" w14:textId="77777777" w:rsidR="0090011A" w:rsidRPr="00C201E1" w:rsidRDefault="0090011A" w:rsidP="0090011A">
      <w:pPr>
        <w:spacing w:after="0" w:line="300" w:lineRule="auto"/>
        <w:ind w:left="227" w:right="227" w:hanging="3534"/>
        <w:rPr>
          <w:rFonts w:cstheme="minorHAnsi"/>
          <w:sz w:val="20"/>
          <w:szCs w:val="20"/>
          <w:lang w:eastAsia="sl-SI"/>
        </w:rPr>
      </w:pPr>
    </w:p>
    <w:p w14:paraId="30F51B59" w14:textId="77777777" w:rsidR="0090011A" w:rsidRPr="00C201E1" w:rsidRDefault="0090011A" w:rsidP="0090011A">
      <w:pPr>
        <w:spacing w:after="0" w:line="300" w:lineRule="auto"/>
        <w:ind w:left="227" w:right="227" w:hanging="3534"/>
        <w:rPr>
          <w:rFonts w:cstheme="minorHAnsi"/>
          <w:sz w:val="20"/>
          <w:szCs w:val="20"/>
          <w:lang w:eastAsia="sl-SI"/>
        </w:rPr>
      </w:pP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p>
    <w:p w14:paraId="462702FE" w14:textId="77777777" w:rsidR="0090011A" w:rsidRPr="00C201E1" w:rsidRDefault="0090011A" w:rsidP="0090011A">
      <w:pPr>
        <w:spacing w:after="0" w:line="300" w:lineRule="auto"/>
        <w:ind w:left="227" w:right="227" w:hanging="3534"/>
        <w:rPr>
          <w:rFonts w:eastAsia="Arial Unicode MS" w:cstheme="minorHAnsi"/>
          <w:sz w:val="20"/>
          <w:szCs w:val="20"/>
          <w:lang w:eastAsia="sl-SI"/>
        </w:rPr>
      </w:pPr>
    </w:p>
    <w:p w14:paraId="61AAA60F" w14:textId="77777777" w:rsidR="0090011A" w:rsidRPr="00C201E1" w:rsidRDefault="0090011A" w:rsidP="0090011A">
      <w:pPr>
        <w:spacing w:after="0" w:line="300" w:lineRule="auto"/>
        <w:ind w:left="227" w:right="227"/>
        <w:rPr>
          <w:rFonts w:eastAsia="Arial Unicode MS" w:cstheme="minorHAnsi"/>
          <w:sz w:val="20"/>
          <w:szCs w:val="20"/>
          <w:lang w:eastAsia="sl-SI"/>
        </w:rPr>
      </w:pPr>
      <w:r w:rsidRPr="00C201E1">
        <w:rPr>
          <w:rFonts w:eastAsia="Arial Unicode MS" w:cstheme="minorHAnsi"/>
          <w:sz w:val="20"/>
          <w:szCs w:val="20"/>
          <w:lang w:eastAsia="sl-SI"/>
        </w:rPr>
        <w:t>Priloge:</w:t>
      </w:r>
    </w:p>
    <w:p w14:paraId="6AB17AD8" w14:textId="77777777" w:rsidR="0090011A" w:rsidRPr="00C201E1" w:rsidRDefault="0090011A" w:rsidP="0090011A">
      <w:pPr>
        <w:spacing w:after="200" w:line="300" w:lineRule="auto"/>
        <w:ind w:left="227" w:right="227"/>
        <w:rPr>
          <w:rFonts w:eastAsia="Arial Unicode MS" w:cstheme="minorHAnsi"/>
          <w:sz w:val="20"/>
          <w:szCs w:val="20"/>
          <w:lang w:eastAsia="sl-SI"/>
        </w:rPr>
      </w:pPr>
      <w:r w:rsidRPr="00C201E1">
        <w:rPr>
          <w:rFonts w:eastAsia="Arial Unicode MS" w:cstheme="minorHAnsi"/>
          <w:sz w:val="20"/>
          <w:szCs w:val="20"/>
          <w:lang w:eastAsia="sl-SI"/>
        </w:rPr>
        <w:t xml:space="preserve">- Ponudbeni predračun </w:t>
      </w:r>
    </w:p>
    <w:p w14:paraId="35C291CD"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04603D71"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7B21D4F7"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5BF3FB6B"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3A012318"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58AC26C9"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5F58C968"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6C337332"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0CD72BE5"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35BBA4DE"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7AB0A6B8"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6090469E" w14:textId="77777777" w:rsidR="0090011A" w:rsidRPr="00C201E1" w:rsidRDefault="0090011A" w:rsidP="0090011A">
      <w:pPr>
        <w:keepNext/>
        <w:spacing w:after="0" w:line="300" w:lineRule="auto"/>
        <w:ind w:left="227" w:right="227"/>
        <w:outlineLvl w:val="0"/>
        <w:rPr>
          <w:rFonts w:eastAsia="Times" w:cstheme="minorHAnsi"/>
          <w:bCs/>
          <w:i/>
          <w:iCs/>
          <w:spacing w:val="-1"/>
          <w:sz w:val="20"/>
          <w:szCs w:val="20"/>
          <w:lang w:eastAsia="pl-PL"/>
        </w:rPr>
      </w:pPr>
      <w:bookmarkStart w:id="118" w:name="_Toc199499814"/>
      <w:bookmarkStart w:id="119" w:name="_Toc67649571"/>
      <w:bookmarkEnd w:id="113"/>
      <w:bookmarkEnd w:id="114"/>
      <w:bookmarkEnd w:id="115"/>
      <w:r w:rsidRPr="00C201E1">
        <w:rPr>
          <w:rFonts w:eastAsia="Times" w:cstheme="minorHAnsi"/>
          <w:b/>
          <w:spacing w:val="-1"/>
          <w:sz w:val="20"/>
          <w:szCs w:val="20"/>
          <w:lang w:eastAsia="pl-PL"/>
        </w:rPr>
        <w:t>Izjava o udeležbi fizičnih in pravnih oseb</w:t>
      </w:r>
      <w:bookmarkEnd w:id="118"/>
      <w:r w:rsidRPr="00C201E1">
        <w:rPr>
          <w:rFonts w:eastAsia="Times" w:cstheme="minorHAnsi"/>
          <w:b/>
          <w:spacing w:val="-1"/>
          <w:sz w:val="20"/>
          <w:szCs w:val="20"/>
          <w:lang w:eastAsia="pl-PL"/>
        </w:rPr>
        <w:t xml:space="preserve"> </w:t>
      </w:r>
    </w:p>
    <w:p w14:paraId="19F20593" w14:textId="77777777" w:rsidR="0090011A" w:rsidRPr="00C201E1" w:rsidRDefault="0090011A" w:rsidP="0090011A">
      <w:pPr>
        <w:keepNext/>
        <w:spacing w:after="0" w:line="300" w:lineRule="auto"/>
        <w:ind w:left="227" w:right="227"/>
        <w:outlineLvl w:val="0"/>
        <w:rPr>
          <w:rFonts w:eastAsia="Times" w:cstheme="minorHAnsi"/>
          <w:b/>
          <w:spacing w:val="-1"/>
          <w:sz w:val="20"/>
          <w:szCs w:val="20"/>
          <w:lang w:eastAsia="pl-PL"/>
        </w:rPr>
      </w:pPr>
    </w:p>
    <w:p w14:paraId="74CC9AA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C201E1">
        <w:rPr>
          <w:rFonts w:eastAsia="Times" w:cstheme="minorHAnsi"/>
          <w:b/>
          <w:spacing w:val="-1"/>
          <w:sz w:val="20"/>
          <w:szCs w:val="20"/>
          <w:lang w:eastAsia="pl-PL"/>
        </w:rPr>
        <w:t xml:space="preserve"> </w:t>
      </w:r>
      <w:r w:rsidRPr="00C201E1">
        <w:rPr>
          <w:rFonts w:eastAsia="Times New Roman" w:cstheme="minorHAnsi"/>
          <w:sz w:val="20"/>
          <w:szCs w:val="20"/>
          <w:lang w:eastAsia="sl-SI"/>
        </w:rPr>
        <w:t>spremembami)</w:t>
      </w:r>
      <w:bookmarkEnd w:id="119"/>
    </w:p>
    <w:p w14:paraId="68554EEE"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Naziv in sedež ponudnika: </w:t>
      </w:r>
    </w:p>
    <w:p w14:paraId="2BC1FA12"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Sedež ponudnika: </w:t>
      </w:r>
    </w:p>
    <w:p w14:paraId="4BA356CF"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Zakoniti zastopnik: </w:t>
      </w:r>
    </w:p>
    <w:p w14:paraId="54462DF9" w14:textId="77777777" w:rsidR="0090011A" w:rsidRPr="00C201E1" w:rsidRDefault="0090011A" w:rsidP="0090011A">
      <w:pPr>
        <w:spacing w:after="0" w:line="300" w:lineRule="auto"/>
        <w:ind w:left="227" w:right="227"/>
        <w:rPr>
          <w:rFonts w:eastAsia="Times New Roman" w:cstheme="minorHAnsi"/>
          <w:b/>
          <w:sz w:val="20"/>
          <w:szCs w:val="20"/>
          <w:lang w:eastAsia="pl-PL"/>
        </w:rPr>
      </w:pPr>
      <w:r w:rsidRPr="00C201E1">
        <w:rPr>
          <w:rFonts w:eastAsia="Times New Roman" w:cstheme="minorHAnsi"/>
          <w:b/>
          <w:sz w:val="20"/>
          <w:szCs w:val="20"/>
          <w:lang w:eastAsia="pl-PL"/>
        </w:rPr>
        <w:t>Zakoniti zastopniki ponudnika izjavljamo, da so v lastništvu ponudnika udeležene naslednje fizične in pravne osebe:</w:t>
      </w:r>
    </w:p>
    <w:p w14:paraId="235E7D14"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683"/>
        <w:gridCol w:w="1973"/>
      </w:tblGrid>
      <w:tr w:rsidR="0090011A" w:rsidRPr="00C201E1" w14:paraId="10B0FFDD" w14:textId="77777777" w:rsidTr="005F2494">
        <w:trPr>
          <w:cantSplit/>
          <w:trHeight w:val="439"/>
        </w:trPr>
        <w:tc>
          <w:tcPr>
            <w:tcW w:w="0" w:type="auto"/>
            <w:noWrap/>
            <w:vAlign w:val="center"/>
          </w:tcPr>
          <w:p w14:paraId="7AF1370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bookmarkStart w:id="120" w:name="_Hlk3536030"/>
            <w:r w:rsidRPr="00C201E1">
              <w:rPr>
                <w:rFonts w:eastAsia="Times New Roman" w:cstheme="minorHAnsi"/>
                <w:b/>
                <w:sz w:val="20"/>
                <w:szCs w:val="20"/>
                <w:lang w:val="hr-HR" w:eastAsia="hr-HR"/>
              </w:rPr>
              <w:t xml:space="preserve">Ime </w:t>
            </w:r>
            <w:proofErr w:type="spellStart"/>
            <w:r w:rsidRPr="00C201E1">
              <w:rPr>
                <w:rFonts w:eastAsia="Times New Roman" w:cstheme="minorHAnsi"/>
                <w:b/>
                <w:sz w:val="20"/>
                <w:szCs w:val="20"/>
                <w:lang w:val="hr-HR" w:eastAsia="hr-HR"/>
              </w:rPr>
              <w:t>in</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priimek</w:t>
            </w:r>
            <w:proofErr w:type="spellEnd"/>
            <w:r w:rsidRPr="00C201E1">
              <w:rPr>
                <w:rFonts w:eastAsia="Times New Roman" w:cstheme="minorHAnsi"/>
                <w:b/>
                <w:sz w:val="20"/>
                <w:szCs w:val="20"/>
                <w:lang w:val="hr-HR" w:eastAsia="hr-HR"/>
              </w:rPr>
              <w:t xml:space="preserve"> / Naziv družbe</w:t>
            </w:r>
          </w:p>
        </w:tc>
        <w:tc>
          <w:tcPr>
            <w:tcW w:w="0" w:type="auto"/>
            <w:noWrap/>
            <w:vAlign w:val="center"/>
          </w:tcPr>
          <w:p w14:paraId="12D86AA0"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Naslov </w:t>
            </w:r>
            <w:proofErr w:type="spellStart"/>
            <w:r w:rsidRPr="00C201E1">
              <w:rPr>
                <w:rFonts w:eastAsia="Times New Roman" w:cstheme="minorHAnsi"/>
                <w:b/>
                <w:sz w:val="20"/>
                <w:szCs w:val="20"/>
                <w:lang w:val="hr-HR" w:eastAsia="hr-HR"/>
              </w:rPr>
              <w:t>stalnega</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bivališča</w:t>
            </w:r>
            <w:proofErr w:type="spellEnd"/>
            <w:r w:rsidRPr="00C201E1">
              <w:rPr>
                <w:rFonts w:eastAsia="Times New Roman" w:cstheme="minorHAnsi"/>
                <w:b/>
                <w:sz w:val="20"/>
                <w:szCs w:val="20"/>
                <w:lang w:val="hr-HR" w:eastAsia="hr-HR"/>
              </w:rPr>
              <w:t xml:space="preserve"> / </w:t>
            </w:r>
            <w:proofErr w:type="spellStart"/>
            <w:r w:rsidRPr="00C201E1">
              <w:rPr>
                <w:rFonts w:eastAsia="Times New Roman" w:cstheme="minorHAnsi"/>
                <w:b/>
                <w:sz w:val="20"/>
                <w:szCs w:val="20"/>
                <w:lang w:val="hr-HR" w:eastAsia="hr-HR"/>
              </w:rPr>
              <w:t>Sedež</w:t>
            </w:r>
            <w:proofErr w:type="spellEnd"/>
            <w:r w:rsidRPr="00C201E1">
              <w:rPr>
                <w:rFonts w:eastAsia="Times New Roman" w:cstheme="minorHAnsi"/>
                <w:b/>
                <w:sz w:val="20"/>
                <w:szCs w:val="20"/>
                <w:lang w:val="hr-HR" w:eastAsia="hr-HR"/>
              </w:rPr>
              <w:t xml:space="preserve"> družbe</w:t>
            </w:r>
          </w:p>
        </w:tc>
        <w:tc>
          <w:tcPr>
            <w:tcW w:w="0" w:type="auto"/>
            <w:noWrap/>
            <w:vAlign w:val="center"/>
          </w:tcPr>
          <w:p w14:paraId="137F2B68"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roofErr w:type="spellStart"/>
            <w:r w:rsidRPr="00C201E1">
              <w:rPr>
                <w:rFonts w:eastAsia="Times New Roman" w:cstheme="minorHAnsi"/>
                <w:b/>
                <w:sz w:val="20"/>
                <w:szCs w:val="20"/>
                <w:lang w:val="hr-HR" w:eastAsia="hr-HR"/>
              </w:rPr>
              <w:t>Delež</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lastništva</w:t>
            </w:r>
            <w:proofErr w:type="spellEnd"/>
            <w:r w:rsidRPr="00C201E1">
              <w:rPr>
                <w:rFonts w:eastAsia="Times New Roman" w:cstheme="minorHAnsi"/>
                <w:b/>
                <w:sz w:val="20"/>
                <w:szCs w:val="20"/>
                <w:lang w:val="hr-HR" w:eastAsia="hr-HR"/>
              </w:rPr>
              <w:t xml:space="preserve"> v %</w:t>
            </w:r>
          </w:p>
        </w:tc>
      </w:tr>
      <w:tr w:rsidR="0090011A" w:rsidRPr="00C201E1" w14:paraId="6F5D7BD0" w14:textId="77777777" w:rsidTr="005F2494">
        <w:trPr>
          <w:cantSplit/>
          <w:trHeight w:val="439"/>
        </w:trPr>
        <w:tc>
          <w:tcPr>
            <w:tcW w:w="0" w:type="auto"/>
            <w:noWrap/>
            <w:vAlign w:val="center"/>
          </w:tcPr>
          <w:p w14:paraId="715474E8"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5015EE41"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746204C2"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r>
      <w:bookmarkEnd w:id="120"/>
    </w:tbl>
    <w:p w14:paraId="7063C5C8"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683"/>
        <w:gridCol w:w="1973"/>
      </w:tblGrid>
      <w:tr w:rsidR="0090011A" w:rsidRPr="00C201E1" w14:paraId="5B05EF7D" w14:textId="77777777" w:rsidTr="005F2494">
        <w:trPr>
          <w:cantSplit/>
          <w:trHeight w:val="439"/>
        </w:trPr>
        <w:tc>
          <w:tcPr>
            <w:tcW w:w="0" w:type="auto"/>
            <w:noWrap/>
            <w:vAlign w:val="center"/>
          </w:tcPr>
          <w:p w14:paraId="3EA78729"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Ime </w:t>
            </w:r>
            <w:proofErr w:type="spellStart"/>
            <w:r w:rsidRPr="00C201E1">
              <w:rPr>
                <w:rFonts w:eastAsia="Times New Roman" w:cstheme="minorHAnsi"/>
                <w:b/>
                <w:sz w:val="20"/>
                <w:szCs w:val="20"/>
                <w:lang w:val="hr-HR" w:eastAsia="hr-HR"/>
              </w:rPr>
              <w:t>in</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priimek</w:t>
            </w:r>
            <w:proofErr w:type="spellEnd"/>
            <w:r w:rsidRPr="00C201E1">
              <w:rPr>
                <w:rFonts w:eastAsia="Times New Roman" w:cstheme="minorHAnsi"/>
                <w:b/>
                <w:sz w:val="20"/>
                <w:szCs w:val="20"/>
                <w:lang w:val="hr-HR" w:eastAsia="hr-HR"/>
              </w:rPr>
              <w:t xml:space="preserve"> / Naziv družbe</w:t>
            </w:r>
          </w:p>
        </w:tc>
        <w:tc>
          <w:tcPr>
            <w:tcW w:w="0" w:type="auto"/>
            <w:noWrap/>
            <w:vAlign w:val="center"/>
          </w:tcPr>
          <w:p w14:paraId="3BF9135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Naslov </w:t>
            </w:r>
            <w:proofErr w:type="spellStart"/>
            <w:r w:rsidRPr="00C201E1">
              <w:rPr>
                <w:rFonts w:eastAsia="Times New Roman" w:cstheme="minorHAnsi"/>
                <w:b/>
                <w:sz w:val="20"/>
                <w:szCs w:val="20"/>
                <w:lang w:val="hr-HR" w:eastAsia="hr-HR"/>
              </w:rPr>
              <w:t>stalnega</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bivališča</w:t>
            </w:r>
            <w:proofErr w:type="spellEnd"/>
            <w:r w:rsidRPr="00C201E1">
              <w:rPr>
                <w:rFonts w:eastAsia="Times New Roman" w:cstheme="minorHAnsi"/>
                <w:b/>
                <w:sz w:val="20"/>
                <w:szCs w:val="20"/>
                <w:lang w:val="hr-HR" w:eastAsia="hr-HR"/>
              </w:rPr>
              <w:t xml:space="preserve"> / </w:t>
            </w:r>
            <w:proofErr w:type="spellStart"/>
            <w:r w:rsidRPr="00C201E1">
              <w:rPr>
                <w:rFonts w:eastAsia="Times New Roman" w:cstheme="minorHAnsi"/>
                <w:b/>
                <w:sz w:val="20"/>
                <w:szCs w:val="20"/>
                <w:lang w:val="hr-HR" w:eastAsia="hr-HR"/>
              </w:rPr>
              <w:t>Sedež</w:t>
            </w:r>
            <w:proofErr w:type="spellEnd"/>
            <w:r w:rsidRPr="00C201E1">
              <w:rPr>
                <w:rFonts w:eastAsia="Times New Roman" w:cstheme="minorHAnsi"/>
                <w:b/>
                <w:sz w:val="20"/>
                <w:szCs w:val="20"/>
                <w:lang w:val="hr-HR" w:eastAsia="hr-HR"/>
              </w:rPr>
              <w:t xml:space="preserve"> družbe</w:t>
            </w:r>
          </w:p>
        </w:tc>
        <w:tc>
          <w:tcPr>
            <w:tcW w:w="0" w:type="auto"/>
            <w:noWrap/>
            <w:vAlign w:val="center"/>
          </w:tcPr>
          <w:p w14:paraId="5D67326A"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roofErr w:type="spellStart"/>
            <w:r w:rsidRPr="00C201E1">
              <w:rPr>
                <w:rFonts w:eastAsia="Times New Roman" w:cstheme="minorHAnsi"/>
                <w:b/>
                <w:sz w:val="20"/>
                <w:szCs w:val="20"/>
                <w:lang w:val="hr-HR" w:eastAsia="hr-HR"/>
              </w:rPr>
              <w:t>Delež</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lastništva</w:t>
            </w:r>
            <w:proofErr w:type="spellEnd"/>
            <w:r w:rsidRPr="00C201E1">
              <w:rPr>
                <w:rFonts w:eastAsia="Times New Roman" w:cstheme="minorHAnsi"/>
                <w:b/>
                <w:sz w:val="20"/>
                <w:szCs w:val="20"/>
                <w:lang w:val="hr-HR" w:eastAsia="hr-HR"/>
              </w:rPr>
              <w:t xml:space="preserve"> v %</w:t>
            </w:r>
          </w:p>
        </w:tc>
      </w:tr>
      <w:tr w:rsidR="0090011A" w:rsidRPr="00C201E1" w14:paraId="4819CF60" w14:textId="77777777" w:rsidTr="005F2494">
        <w:trPr>
          <w:cantSplit/>
          <w:trHeight w:val="439"/>
        </w:trPr>
        <w:tc>
          <w:tcPr>
            <w:tcW w:w="0" w:type="auto"/>
            <w:noWrap/>
            <w:vAlign w:val="center"/>
          </w:tcPr>
          <w:p w14:paraId="0DC1663B"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4F7B946A"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52F97C1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r>
    </w:tbl>
    <w:p w14:paraId="213573FD"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1AAF69C9"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683"/>
        <w:gridCol w:w="1973"/>
      </w:tblGrid>
      <w:tr w:rsidR="0090011A" w:rsidRPr="00C201E1" w14:paraId="5E05AB17" w14:textId="77777777" w:rsidTr="005F2494">
        <w:trPr>
          <w:cantSplit/>
          <w:trHeight w:val="439"/>
        </w:trPr>
        <w:tc>
          <w:tcPr>
            <w:tcW w:w="0" w:type="auto"/>
            <w:noWrap/>
            <w:vAlign w:val="center"/>
          </w:tcPr>
          <w:p w14:paraId="5679F25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Ime </w:t>
            </w:r>
            <w:proofErr w:type="spellStart"/>
            <w:r w:rsidRPr="00C201E1">
              <w:rPr>
                <w:rFonts w:eastAsia="Times New Roman" w:cstheme="minorHAnsi"/>
                <w:b/>
                <w:sz w:val="20"/>
                <w:szCs w:val="20"/>
                <w:lang w:val="hr-HR" w:eastAsia="hr-HR"/>
              </w:rPr>
              <w:t>in</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priimek</w:t>
            </w:r>
            <w:proofErr w:type="spellEnd"/>
            <w:r w:rsidRPr="00C201E1">
              <w:rPr>
                <w:rFonts w:eastAsia="Times New Roman" w:cstheme="minorHAnsi"/>
                <w:b/>
                <w:sz w:val="20"/>
                <w:szCs w:val="20"/>
                <w:lang w:val="hr-HR" w:eastAsia="hr-HR"/>
              </w:rPr>
              <w:t xml:space="preserve"> / Naziv družbe</w:t>
            </w:r>
          </w:p>
        </w:tc>
        <w:tc>
          <w:tcPr>
            <w:tcW w:w="0" w:type="auto"/>
            <w:noWrap/>
            <w:vAlign w:val="center"/>
          </w:tcPr>
          <w:p w14:paraId="1F523DBC"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Naslov </w:t>
            </w:r>
            <w:proofErr w:type="spellStart"/>
            <w:r w:rsidRPr="00C201E1">
              <w:rPr>
                <w:rFonts w:eastAsia="Times New Roman" w:cstheme="minorHAnsi"/>
                <w:b/>
                <w:sz w:val="20"/>
                <w:szCs w:val="20"/>
                <w:lang w:val="hr-HR" w:eastAsia="hr-HR"/>
              </w:rPr>
              <w:t>stalnega</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bivališča</w:t>
            </w:r>
            <w:proofErr w:type="spellEnd"/>
            <w:r w:rsidRPr="00C201E1">
              <w:rPr>
                <w:rFonts w:eastAsia="Times New Roman" w:cstheme="minorHAnsi"/>
                <w:b/>
                <w:sz w:val="20"/>
                <w:szCs w:val="20"/>
                <w:lang w:val="hr-HR" w:eastAsia="hr-HR"/>
              </w:rPr>
              <w:t xml:space="preserve"> / </w:t>
            </w:r>
            <w:proofErr w:type="spellStart"/>
            <w:r w:rsidRPr="00C201E1">
              <w:rPr>
                <w:rFonts w:eastAsia="Times New Roman" w:cstheme="minorHAnsi"/>
                <w:b/>
                <w:sz w:val="20"/>
                <w:szCs w:val="20"/>
                <w:lang w:val="hr-HR" w:eastAsia="hr-HR"/>
              </w:rPr>
              <w:t>Sedež</w:t>
            </w:r>
            <w:proofErr w:type="spellEnd"/>
            <w:r w:rsidRPr="00C201E1">
              <w:rPr>
                <w:rFonts w:eastAsia="Times New Roman" w:cstheme="minorHAnsi"/>
                <w:b/>
                <w:sz w:val="20"/>
                <w:szCs w:val="20"/>
                <w:lang w:val="hr-HR" w:eastAsia="hr-HR"/>
              </w:rPr>
              <w:t xml:space="preserve"> družbe</w:t>
            </w:r>
          </w:p>
        </w:tc>
        <w:tc>
          <w:tcPr>
            <w:tcW w:w="0" w:type="auto"/>
            <w:noWrap/>
            <w:vAlign w:val="center"/>
          </w:tcPr>
          <w:p w14:paraId="31171822"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roofErr w:type="spellStart"/>
            <w:r w:rsidRPr="00C201E1">
              <w:rPr>
                <w:rFonts w:eastAsia="Times New Roman" w:cstheme="minorHAnsi"/>
                <w:b/>
                <w:sz w:val="20"/>
                <w:szCs w:val="20"/>
                <w:lang w:val="hr-HR" w:eastAsia="hr-HR"/>
              </w:rPr>
              <w:t>Delež</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lastništva</w:t>
            </w:r>
            <w:proofErr w:type="spellEnd"/>
            <w:r w:rsidRPr="00C201E1">
              <w:rPr>
                <w:rFonts w:eastAsia="Times New Roman" w:cstheme="minorHAnsi"/>
                <w:b/>
                <w:sz w:val="20"/>
                <w:szCs w:val="20"/>
                <w:lang w:val="hr-HR" w:eastAsia="hr-HR"/>
              </w:rPr>
              <w:t xml:space="preserve"> v %</w:t>
            </w:r>
          </w:p>
        </w:tc>
      </w:tr>
      <w:tr w:rsidR="0090011A" w:rsidRPr="00C201E1" w14:paraId="70981021" w14:textId="77777777" w:rsidTr="005F2494">
        <w:trPr>
          <w:cantSplit/>
          <w:trHeight w:val="439"/>
        </w:trPr>
        <w:tc>
          <w:tcPr>
            <w:tcW w:w="0" w:type="auto"/>
            <w:noWrap/>
            <w:vAlign w:val="center"/>
          </w:tcPr>
          <w:p w14:paraId="1A8169EC"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71C95108"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533698FD"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r>
    </w:tbl>
    <w:p w14:paraId="14AFA340"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31167909" w14:textId="77777777" w:rsidR="0090011A" w:rsidRPr="00C201E1" w:rsidRDefault="0090011A" w:rsidP="0090011A">
      <w:pPr>
        <w:spacing w:after="0" w:line="300" w:lineRule="auto"/>
        <w:ind w:left="227" w:right="227"/>
        <w:rPr>
          <w:rFonts w:eastAsia="Times New Roman" w:cstheme="minorHAnsi"/>
          <w:b/>
          <w:sz w:val="20"/>
          <w:szCs w:val="20"/>
          <w:lang w:eastAsia="pl-PL"/>
        </w:rPr>
      </w:pPr>
      <w:r w:rsidRPr="00C201E1">
        <w:rPr>
          <w:rFonts w:eastAsia="Times New Roman" w:cstheme="minorHAnsi"/>
          <w:b/>
          <w:sz w:val="20"/>
          <w:szCs w:val="20"/>
          <w:lang w:eastAsia="pl-PL"/>
        </w:rPr>
        <w:t>Hkrati izjavljamo, da so skladno z določili zakona, ki ureja gospodarske družbe, povezane družbe s ponudnikom, naslednji gospodarski subjekti:</w:t>
      </w:r>
    </w:p>
    <w:p w14:paraId="462E1D3E"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0011A" w:rsidRPr="00C201E1" w14:paraId="06B0BCB7" w14:textId="77777777" w:rsidTr="005F2494">
        <w:trPr>
          <w:cantSplit/>
          <w:trHeight w:val="270"/>
        </w:trPr>
        <w:tc>
          <w:tcPr>
            <w:tcW w:w="5000" w:type="pct"/>
            <w:gridSpan w:val="3"/>
            <w:vAlign w:val="center"/>
          </w:tcPr>
          <w:p w14:paraId="7224BE98"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DRUŽBA</w:t>
            </w:r>
          </w:p>
        </w:tc>
      </w:tr>
      <w:tr w:rsidR="0090011A" w:rsidRPr="00C201E1" w14:paraId="76B6DCA8" w14:textId="77777777" w:rsidTr="005F2494">
        <w:trPr>
          <w:cantSplit/>
          <w:trHeight w:val="270"/>
        </w:trPr>
        <w:tc>
          <w:tcPr>
            <w:tcW w:w="2243" w:type="pct"/>
            <w:vAlign w:val="center"/>
          </w:tcPr>
          <w:p w14:paraId="454476B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Naziv družbe</w:t>
            </w:r>
          </w:p>
        </w:tc>
        <w:tc>
          <w:tcPr>
            <w:tcW w:w="1225" w:type="pct"/>
            <w:vAlign w:val="center"/>
          </w:tcPr>
          <w:p w14:paraId="6E8C550D"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Sedež</w:t>
            </w:r>
            <w:proofErr w:type="spellEnd"/>
            <w:r w:rsidRPr="00C201E1">
              <w:rPr>
                <w:rFonts w:eastAsia="Times New Roman" w:cstheme="minorHAnsi"/>
                <w:color w:val="000000"/>
                <w:sz w:val="20"/>
                <w:szCs w:val="20"/>
                <w:lang w:val="hr-HR" w:eastAsia="hr-HR"/>
              </w:rPr>
              <w:t xml:space="preserve"> družbe</w:t>
            </w:r>
          </w:p>
        </w:tc>
        <w:tc>
          <w:tcPr>
            <w:tcW w:w="1532" w:type="pct"/>
            <w:vAlign w:val="center"/>
          </w:tcPr>
          <w:p w14:paraId="18A7C17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Delež</w:t>
            </w:r>
            <w:proofErr w:type="spellEnd"/>
            <w:r w:rsidRPr="00C201E1">
              <w:rPr>
                <w:rFonts w:eastAsia="Times New Roman" w:cstheme="minorHAnsi"/>
                <w:color w:val="000000"/>
                <w:sz w:val="20"/>
                <w:szCs w:val="20"/>
                <w:lang w:val="hr-HR" w:eastAsia="hr-HR"/>
              </w:rPr>
              <w:t xml:space="preserve"> </w:t>
            </w:r>
            <w:proofErr w:type="spellStart"/>
            <w:r w:rsidRPr="00C201E1">
              <w:rPr>
                <w:rFonts w:eastAsia="Times New Roman" w:cstheme="minorHAnsi"/>
                <w:color w:val="000000"/>
                <w:sz w:val="20"/>
                <w:szCs w:val="20"/>
                <w:lang w:val="hr-HR" w:eastAsia="hr-HR"/>
              </w:rPr>
              <w:t>lastništva</w:t>
            </w:r>
            <w:proofErr w:type="spellEnd"/>
            <w:r w:rsidRPr="00C201E1">
              <w:rPr>
                <w:rFonts w:eastAsia="Times New Roman" w:cstheme="minorHAnsi"/>
                <w:color w:val="000000"/>
                <w:sz w:val="20"/>
                <w:szCs w:val="20"/>
                <w:lang w:val="hr-HR" w:eastAsia="hr-HR"/>
              </w:rPr>
              <w:t xml:space="preserve"> v %</w:t>
            </w:r>
          </w:p>
        </w:tc>
      </w:tr>
      <w:tr w:rsidR="0090011A" w:rsidRPr="00C201E1" w14:paraId="6903A70A" w14:textId="77777777" w:rsidTr="005F2494">
        <w:trPr>
          <w:cantSplit/>
          <w:trHeight w:val="270"/>
        </w:trPr>
        <w:tc>
          <w:tcPr>
            <w:tcW w:w="2243" w:type="pct"/>
            <w:vAlign w:val="center"/>
          </w:tcPr>
          <w:p w14:paraId="603C09B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p w14:paraId="7A4DDF3C"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225" w:type="pct"/>
            <w:vAlign w:val="center"/>
          </w:tcPr>
          <w:p w14:paraId="187A099E"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532" w:type="pct"/>
            <w:vAlign w:val="center"/>
          </w:tcPr>
          <w:p w14:paraId="1CCFBFF4"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r>
      <w:tr w:rsidR="0090011A" w:rsidRPr="00C201E1" w14:paraId="532F7F89" w14:textId="77777777" w:rsidTr="005F2494">
        <w:trPr>
          <w:cantSplit/>
          <w:trHeight w:val="270"/>
        </w:trPr>
        <w:tc>
          <w:tcPr>
            <w:tcW w:w="5000" w:type="pct"/>
            <w:gridSpan w:val="3"/>
            <w:vAlign w:val="center"/>
          </w:tcPr>
          <w:p w14:paraId="4C2C1BB3"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DRUŽBA</w:t>
            </w:r>
          </w:p>
        </w:tc>
      </w:tr>
      <w:tr w:rsidR="0090011A" w:rsidRPr="00C201E1" w14:paraId="2477FA06" w14:textId="77777777" w:rsidTr="005F2494">
        <w:trPr>
          <w:cantSplit/>
          <w:trHeight w:val="270"/>
        </w:trPr>
        <w:tc>
          <w:tcPr>
            <w:tcW w:w="2243" w:type="pct"/>
            <w:vAlign w:val="center"/>
          </w:tcPr>
          <w:p w14:paraId="603C9EFB"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Naziv družbe</w:t>
            </w:r>
          </w:p>
        </w:tc>
        <w:tc>
          <w:tcPr>
            <w:tcW w:w="1225" w:type="pct"/>
            <w:vAlign w:val="center"/>
          </w:tcPr>
          <w:p w14:paraId="10ABF8D3"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Sedež</w:t>
            </w:r>
            <w:proofErr w:type="spellEnd"/>
            <w:r w:rsidRPr="00C201E1">
              <w:rPr>
                <w:rFonts w:eastAsia="Times New Roman" w:cstheme="minorHAnsi"/>
                <w:color w:val="000000"/>
                <w:sz w:val="20"/>
                <w:szCs w:val="20"/>
                <w:lang w:val="hr-HR" w:eastAsia="hr-HR"/>
              </w:rPr>
              <w:t xml:space="preserve"> družbe</w:t>
            </w:r>
          </w:p>
        </w:tc>
        <w:tc>
          <w:tcPr>
            <w:tcW w:w="1532" w:type="pct"/>
            <w:vAlign w:val="center"/>
          </w:tcPr>
          <w:p w14:paraId="307570D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Delež</w:t>
            </w:r>
            <w:proofErr w:type="spellEnd"/>
            <w:r w:rsidRPr="00C201E1">
              <w:rPr>
                <w:rFonts w:eastAsia="Times New Roman" w:cstheme="minorHAnsi"/>
                <w:color w:val="000000"/>
                <w:sz w:val="20"/>
                <w:szCs w:val="20"/>
                <w:lang w:val="hr-HR" w:eastAsia="hr-HR"/>
              </w:rPr>
              <w:t xml:space="preserve"> </w:t>
            </w:r>
            <w:proofErr w:type="spellStart"/>
            <w:r w:rsidRPr="00C201E1">
              <w:rPr>
                <w:rFonts w:eastAsia="Times New Roman" w:cstheme="minorHAnsi"/>
                <w:color w:val="000000"/>
                <w:sz w:val="20"/>
                <w:szCs w:val="20"/>
                <w:lang w:val="hr-HR" w:eastAsia="hr-HR"/>
              </w:rPr>
              <w:t>lastništva</w:t>
            </w:r>
            <w:proofErr w:type="spellEnd"/>
            <w:r w:rsidRPr="00C201E1">
              <w:rPr>
                <w:rFonts w:eastAsia="Times New Roman" w:cstheme="minorHAnsi"/>
                <w:color w:val="000000"/>
                <w:sz w:val="20"/>
                <w:szCs w:val="20"/>
                <w:lang w:val="hr-HR" w:eastAsia="hr-HR"/>
              </w:rPr>
              <w:t xml:space="preserve"> v %</w:t>
            </w:r>
          </w:p>
        </w:tc>
      </w:tr>
      <w:tr w:rsidR="0090011A" w:rsidRPr="00C201E1" w14:paraId="01F5C360" w14:textId="77777777" w:rsidTr="005F2494">
        <w:trPr>
          <w:cantSplit/>
          <w:trHeight w:val="270"/>
        </w:trPr>
        <w:tc>
          <w:tcPr>
            <w:tcW w:w="2243" w:type="pct"/>
            <w:vAlign w:val="center"/>
          </w:tcPr>
          <w:p w14:paraId="29BF77F2"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p w14:paraId="3169487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225" w:type="pct"/>
            <w:vAlign w:val="center"/>
          </w:tcPr>
          <w:p w14:paraId="2F0EF1DA"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532" w:type="pct"/>
            <w:vAlign w:val="center"/>
          </w:tcPr>
          <w:p w14:paraId="6B60F722"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r>
      <w:tr w:rsidR="0090011A" w:rsidRPr="00C201E1" w14:paraId="6E9304DA" w14:textId="77777777" w:rsidTr="005F2494">
        <w:trPr>
          <w:cantSplit/>
          <w:trHeight w:val="270"/>
        </w:trPr>
        <w:tc>
          <w:tcPr>
            <w:tcW w:w="5000" w:type="pct"/>
            <w:gridSpan w:val="3"/>
            <w:vAlign w:val="center"/>
          </w:tcPr>
          <w:p w14:paraId="4C54DC44"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DRUŽBA</w:t>
            </w:r>
          </w:p>
        </w:tc>
      </w:tr>
      <w:tr w:rsidR="0090011A" w:rsidRPr="00C201E1" w14:paraId="0CE660E9" w14:textId="77777777" w:rsidTr="005F2494">
        <w:trPr>
          <w:cantSplit/>
          <w:trHeight w:val="270"/>
        </w:trPr>
        <w:tc>
          <w:tcPr>
            <w:tcW w:w="2243" w:type="pct"/>
            <w:vAlign w:val="center"/>
          </w:tcPr>
          <w:p w14:paraId="192E227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Naziv družbe</w:t>
            </w:r>
          </w:p>
        </w:tc>
        <w:tc>
          <w:tcPr>
            <w:tcW w:w="1225" w:type="pct"/>
            <w:vAlign w:val="center"/>
          </w:tcPr>
          <w:p w14:paraId="19ED386D"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Sedež</w:t>
            </w:r>
            <w:proofErr w:type="spellEnd"/>
            <w:r w:rsidRPr="00C201E1">
              <w:rPr>
                <w:rFonts w:eastAsia="Times New Roman" w:cstheme="minorHAnsi"/>
                <w:color w:val="000000"/>
                <w:sz w:val="20"/>
                <w:szCs w:val="20"/>
                <w:lang w:val="hr-HR" w:eastAsia="hr-HR"/>
              </w:rPr>
              <w:t xml:space="preserve"> družbe</w:t>
            </w:r>
          </w:p>
        </w:tc>
        <w:tc>
          <w:tcPr>
            <w:tcW w:w="1532" w:type="pct"/>
            <w:vAlign w:val="center"/>
          </w:tcPr>
          <w:p w14:paraId="3C9A777A"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Delež</w:t>
            </w:r>
            <w:proofErr w:type="spellEnd"/>
            <w:r w:rsidRPr="00C201E1">
              <w:rPr>
                <w:rFonts w:eastAsia="Times New Roman" w:cstheme="minorHAnsi"/>
                <w:color w:val="000000"/>
                <w:sz w:val="20"/>
                <w:szCs w:val="20"/>
                <w:lang w:val="hr-HR" w:eastAsia="hr-HR"/>
              </w:rPr>
              <w:t xml:space="preserve"> </w:t>
            </w:r>
            <w:proofErr w:type="spellStart"/>
            <w:r w:rsidRPr="00C201E1">
              <w:rPr>
                <w:rFonts w:eastAsia="Times New Roman" w:cstheme="minorHAnsi"/>
                <w:color w:val="000000"/>
                <w:sz w:val="20"/>
                <w:szCs w:val="20"/>
                <w:lang w:val="hr-HR" w:eastAsia="hr-HR"/>
              </w:rPr>
              <w:t>lastništva</w:t>
            </w:r>
            <w:proofErr w:type="spellEnd"/>
            <w:r w:rsidRPr="00C201E1">
              <w:rPr>
                <w:rFonts w:eastAsia="Times New Roman" w:cstheme="minorHAnsi"/>
                <w:color w:val="000000"/>
                <w:sz w:val="20"/>
                <w:szCs w:val="20"/>
                <w:lang w:val="hr-HR" w:eastAsia="hr-HR"/>
              </w:rPr>
              <w:t xml:space="preserve"> v %</w:t>
            </w:r>
          </w:p>
        </w:tc>
      </w:tr>
      <w:tr w:rsidR="0090011A" w:rsidRPr="00C201E1" w14:paraId="4827CB2D" w14:textId="77777777" w:rsidTr="005F2494">
        <w:trPr>
          <w:cantSplit/>
          <w:trHeight w:val="270"/>
        </w:trPr>
        <w:tc>
          <w:tcPr>
            <w:tcW w:w="2243" w:type="pct"/>
            <w:vAlign w:val="center"/>
          </w:tcPr>
          <w:p w14:paraId="7D20791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p w14:paraId="61D2A59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225" w:type="pct"/>
            <w:vAlign w:val="center"/>
          </w:tcPr>
          <w:p w14:paraId="6927BF9D"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532" w:type="pct"/>
            <w:vAlign w:val="center"/>
          </w:tcPr>
          <w:p w14:paraId="34EECC7E"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r>
    </w:tbl>
    <w:p w14:paraId="39AA492D"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54C6164B"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4E521802" w14:textId="77777777" w:rsidR="0090011A" w:rsidRPr="00C201E1" w:rsidRDefault="0090011A" w:rsidP="0090011A">
      <w:pPr>
        <w:spacing w:after="0" w:line="300" w:lineRule="auto"/>
        <w:ind w:left="227" w:right="227"/>
        <w:rPr>
          <w:rFonts w:eastAsia="Times" w:cstheme="minorHAnsi"/>
          <w:b/>
          <w:sz w:val="20"/>
          <w:szCs w:val="20"/>
          <w:lang w:val="en-US" w:eastAsia="pl-PL"/>
        </w:rPr>
      </w:pPr>
      <w:r w:rsidRPr="00C201E1">
        <w:rPr>
          <w:rFonts w:eastAsia="Times New Roman" w:cstheme="minorHAnsi"/>
          <w:b/>
          <w:sz w:val="20"/>
          <w:szCs w:val="20"/>
          <w:lang w:eastAsia="pl-PL"/>
        </w:rPr>
        <w:t>Zavedamo se, da ima neresnična izjava oziroma navedba neresničnih podatkov o navedenih dejstvih za posledico ničnost pogodbe.</w:t>
      </w:r>
    </w:p>
    <w:p w14:paraId="3E6FD99F" w14:textId="77777777" w:rsidR="0090011A" w:rsidRPr="00C201E1" w:rsidRDefault="0090011A" w:rsidP="0090011A">
      <w:pPr>
        <w:spacing w:after="0" w:line="300" w:lineRule="auto"/>
        <w:ind w:left="227" w:right="227" w:hanging="425"/>
        <w:rPr>
          <w:rFonts w:eastAsia="Times New Roman" w:cstheme="minorHAnsi"/>
          <w:sz w:val="20"/>
          <w:szCs w:val="20"/>
          <w:lang w:eastAsia="sl-SI"/>
        </w:rPr>
      </w:pPr>
    </w:p>
    <w:p w14:paraId="63FC7AE2"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0011A" w:rsidRPr="00C201E1" w14:paraId="26419961" w14:textId="77777777" w:rsidTr="005F2494">
        <w:tc>
          <w:tcPr>
            <w:tcW w:w="930" w:type="pct"/>
          </w:tcPr>
          <w:p w14:paraId="68030CF0" w14:textId="77777777" w:rsidR="0090011A" w:rsidRPr="00C201E1" w:rsidRDefault="0090011A" w:rsidP="005F2494">
            <w:pPr>
              <w:spacing w:line="300" w:lineRule="auto"/>
              <w:ind w:left="227" w:right="227"/>
              <w:rPr>
                <w:rFonts w:eastAsia="Times" w:cstheme="minorHAnsi"/>
                <w:b/>
                <w:spacing w:val="-1"/>
                <w:sz w:val="20"/>
                <w:szCs w:val="20"/>
                <w:lang w:eastAsia="pl-PL"/>
              </w:rPr>
            </w:pPr>
            <w:r w:rsidRPr="00C201E1">
              <w:rPr>
                <w:rFonts w:eastAsia="Times" w:cstheme="minorHAnsi"/>
                <w:b/>
                <w:spacing w:val="-1"/>
                <w:sz w:val="20"/>
                <w:szCs w:val="20"/>
                <w:lang w:eastAsia="pl-PL"/>
              </w:rPr>
              <w:t>Datum:</w:t>
            </w:r>
          </w:p>
        </w:tc>
        <w:tc>
          <w:tcPr>
            <w:tcW w:w="228" w:type="pct"/>
          </w:tcPr>
          <w:p w14:paraId="58142F0C" w14:textId="77777777" w:rsidR="0090011A" w:rsidRPr="00C201E1" w:rsidRDefault="0090011A" w:rsidP="005F2494">
            <w:pPr>
              <w:spacing w:line="300" w:lineRule="auto"/>
              <w:ind w:left="227" w:right="227"/>
              <w:rPr>
                <w:rFonts w:eastAsia="Times" w:cstheme="minorHAnsi"/>
                <w:b/>
                <w:spacing w:val="-2"/>
                <w:sz w:val="20"/>
                <w:szCs w:val="20"/>
                <w:lang w:eastAsia="pl-PL"/>
              </w:rPr>
            </w:pPr>
          </w:p>
        </w:tc>
        <w:tc>
          <w:tcPr>
            <w:tcW w:w="569" w:type="pct"/>
          </w:tcPr>
          <w:p w14:paraId="195DD3BA" w14:textId="77777777" w:rsidR="0090011A" w:rsidRPr="00C201E1" w:rsidRDefault="0090011A" w:rsidP="005F2494">
            <w:pPr>
              <w:spacing w:line="300" w:lineRule="auto"/>
              <w:ind w:left="227" w:right="227"/>
              <w:rPr>
                <w:rFonts w:eastAsia="Times" w:cstheme="minorHAnsi"/>
                <w:b/>
                <w:spacing w:val="-2"/>
                <w:sz w:val="20"/>
                <w:szCs w:val="20"/>
                <w:lang w:eastAsia="pl-PL"/>
              </w:rPr>
            </w:pPr>
            <w:r w:rsidRPr="00C201E1">
              <w:rPr>
                <w:rFonts w:eastAsia="Times" w:cstheme="minorHAnsi"/>
                <w:b/>
                <w:spacing w:val="-2"/>
                <w:sz w:val="20"/>
                <w:szCs w:val="20"/>
                <w:lang w:eastAsia="pl-PL"/>
              </w:rPr>
              <w:t>Žig:</w:t>
            </w:r>
          </w:p>
        </w:tc>
        <w:tc>
          <w:tcPr>
            <w:tcW w:w="228" w:type="pct"/>
          </w:tcPr>
          <w:p w14:paraId="3F903D6B" w14:textId="77777777" w:rsidR="0090011A" w:rsidRPr="00C201E1" w:rsidRDefault="0090011A" w:rsidP="005F2494">
            <w:pPr>
              <w:spacing w:line="300" w:lineRule="auto"/>
              <w:ind w:left="227" w:right="227"/>
              <w:rPr>
                <w:rFonts w:eastAsia="Times" w:cstheme="minorHAnsi"/>
                <w:b/>
                <w:spacing w:val="-1"/>
                <w:sz w:val="20"/>
                <w:szCs w:val="20"/>
                <w:lang w:eastAsia="pl-PL"/>
              </w:rPr>
            </w:pPr>
          </w:p>
        </w:tc>
        <w:tc>
          <w:tcPr>
            <w:tcW w:w="3044" w:type="pct"/>
          </w:tcPr>
          <w:p w14:paraId="1B910A37" w14:textId="77777777" w:rsidR="0090011A" w:rsidRPr="00C201E1" w:rsidRDefault="0090011A" w:rsidP="005F2494">
            <w:pPr>
              <w:spacing w:line="300" w:lineRule="auto"/>
              <w:ind w:left="227" w:right="227"/>
              <w:rPr>
                <w:rFonts w:eastAsia="Times" w:cstheme="minorHAnsi"/>
                <w:b/>
                <w:spacing w:val="-1"/>
                <w:sz w:val="20"/>
                <w:szCs w:val="20"/>
                <w:lang w:eastAsia="pl-PL"/>
              </w:rPr>
            </w:pPr>
            <w:r w:rsidRPr="00C201E1">
              <w:rPr>
                <w:rFonts w:eastAsia="Times" w:cstheme="minorHAnsi"/>
                <w:b/>
                <w:spacing w:val="-1"/>
                <w:sz w:val="20"/>
                <w:szCs w:val="20"/>
                <w:lang w:eastAsia="pl-PL"/>
              </w:rPr>
              <w:t>Podpis zakonitega zastopnika:</w:t>
            </w:r>
          </w:p>
        </w:tc>
      </w:tr>
      <w:tr w:rsidR="0090011A" w:rsidRPr="00C201E1" w14:paraId="0339CAF4" w14:textId="77777777" w:rsidTr="005F2494">
        <w:tc>
          <w:tcPr>
            <w:tcW w:w="930" w:type="pct"/>
          </w:tcPr>
          <w:p w14:paraId="3DA5D6F6" w14:textId="77777777" w:rsidR="0090011A" w:rsidRPr="00C201E1" w:rsidRDefault="0090011A" w:rsidP="005F2494">
            <w:pPr>
              <w:spacing w:line="300" w:lineRule="auto"/>
              <w:ind w:left="227" w:right="227"/>
              <w:rPr>
                <w:rFonts w:eastAsia="Times" w:cstheme="minorHAnsi"/>
                <w:b/>
                <w:spacing w:val="-1"/>
                <w:sz w:val="20"/>
                <w:szCs w:val="20"/>
                <w:lang w:eastAsia="pl-PL"/>
              </w:rPr>
            </w:pPr>
          </w:p>
        </w:tc>
        <w:tc>
          <w:tcPr>
            <w:tcW w:w="228" w:type="pct"/>
          </w:tcPr>
          <w:p w14:paraId="1E34621A" w14:textId="77777777" w:rsidR="0090011A" w:rsidRPr="00C201E1" w:rsidRDefault="0090011A" w:rsidP="005F2494">
            <w:pPr>
              <w:spacing w:line="300" w:lineRule="auto"/>
              <w:ind w:left="227" w:right="227"/>
              <w:rPr>
                <w:rFonts w:eastAsia="Times" w:cstheme="minorHAnsi"/>
                <w:b/>
                <w:spacing w:val="-2"/>
                <w:sz w:val="20"/>
                <w:szCs w:val="20"/>
                <w:lang w:eastAsia="pl-PL"/>
              </w:rPr>
            </w:pPr>
          </w:p>
        </w:tc>
        <w:tc>
          <w:tcPr>
            <w:tcW w:w="569" w:type="pct"/>
          </w:tcPr>
          <w:p w14:paraId="5AA444E7" w14:textId="77777777" w:rsidR="0090011A" w:rsidRPr="00C201E1" w:rsidRDefault="0090011A" w:rsidP="005F2494">
            <w:pPr>
              <w:spacing w:line="300" w:lineRule="auto"/>
              <w:ind w:left="227" w:right="227"/>
              <w:rPr>
                <w:rFonts w:eastAsia="Times" w:cstheme="minorHAnsi"/>
                <w:b/>
                <w:spacing w:val="-2"/>
                <w:sz w:val="20"/>
                <w:szCs w:val="20"/>
                <w:lang w:eastAsia="pl-PL"/>
              </w:rPr>
            </w:pPr>
          </w:p>
        </w:tc>
        <w:tc>
          <w:tcPr>
            <w:tcW w:w="228" w:type="pct"/>
          </w:tcPr>
          <w:p w14:paraId="6AF43A5E" w14:textId="77777777" w:rsidR="0090011A" w:rsidRPr="00C201E1" w:rsidRDefault="0090011A" w:rsidP="005F2494">
            <w:pPr>
              <w:spacing w:line="300" w:lineRule="auto"/>
              <w:ind w:left="227" w:right="227"/>
              <w:rPr>
                <w:rFonts w:eastAsia="Times" w:cstheme="minorHAnsi"/>
                <w:b/>
                <w:spacing w:val="-1"/>
                <w:sz w:val="20"/>
                <w:szCs w:val="20"/>
                <w:lang w:eastAsia="pl-PL"/>
              </w:rPr>
            </w:pPr>
          </w:p>
        </w:tc>
        <w:tc>
          <w:tcPr>
            <w:tcW w:w="3044" w:type="pct"/>
          </w:tcPr>
          <w:p w14:paraId="367009EE" w14:textId="77777777" w:rsidR="0090011A" w:rsidRPr="00C201E1" w:rsidRDefault="0090011A" w:rsidP="005F2494">
            <w:pPr>
              <w:spacing w:line="300" w:lineRule="auto"/>
              <w:ind w:left="227" w:right="227"/>
              <w:rPr>
                <w:rFonts w:eastAsia="Times" w:cstheme="minorHAnsi"/>
                <w:b/>
                <w:spacing w:val="-1"/>
                <w:sz w:val="20"/>
                <w:szCs w:val="20"/>
                <w:lang w:eastAsia="pl-PL"/>
              </w:rPr>
            </w:pPr>
          </w:p>
        </w:tc>
      </w:tr>
    </w:tbl>
    <w:p w14:paraId="5B2B9DCC" w14:textId="77777777" w:rsidR="0090011A" w:rsidRPr="00C201E1" w:rsidRDefault="0090011A" w:rsidP="0090011A">
      <w:pPr>
        <w:tabs>
          <w:tab w:val="left" w:pos="3828"/>
          <w:tab w:val="center" w:pos="7655"/>
        </w:tabs>
        <w:spacing w:after="0" w:line="300" w:lineRule="auto"/>
        <w:ind w:left="227" w:right="227"/>
        <w:rPr>
          <w:rFonts w:eastAsia="Times" w:cstheme="minorHAnsi"/>
          <w:b/>
          <w:sz w:val="20"/>
          <w:szCs w:val="20"/>
          <w:lang w:eastAsia="pl-PL"/>
        </w:rPr>
      </w:pPr>
    </w:p>
    <w:p w14:paraId="33518CEE"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5A984D91"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1FE49BFA"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204099AB"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6953F269"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54879650" w14:textId="77777777" w:rsidR="0090011A" w:rsidRPr="00C201E1" w:rsidRDefault="0090011A" w:rsidP="0090011A">
      <w:pPr>
        <w:spacing w:after="0" w:line="300" w:lineRule="auto"/>
        <w:ind w:left="227" w:right="227"/>
        <w:rPr>
          <w:rFonts w:eastAsia="Times New Roman" w:cstheme="minorHAnsi"/>
          <w:b/>
          <w:i/>
          <w:sz w:val="20"/>
          <w:szCs w:val="20"/>
          <w:lang w:eastAsia="sl-SI"/>
        </w:rPr>
      </w:pPr>
      <w:r w:rsidRPr="00C201E1">
        <w:rPr>
          <w:rFonts w:eastAsia="Times New Roman" w:cstheme="minorHAnsi"/>
          <w:b/>
          <w:i/>
          <w:sz w:val="20"/>
          <w:szCs w:val="20"/>
          <w:lang w:eastAsia="sl-SI"/>
        </w:rPr>
        <w:t>Ponudnik izpolni obrazec in ga predloži v ponudbi.</w:t>
      </w:r>
    </w:p>
    <w:p w14:paraId="709E51AD"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4B05928"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7C58F805"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7C2FC343"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F62CD76"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1C7105E8"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36FC472F"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743AEDE"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A98377D"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C95A321"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3A01855"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FD24B92"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51A9FFF2"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1CCD3F0"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9EB5CAE"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54F456C"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D271249"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EF52A07"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E5A082B"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EF800E3"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7B46BED5"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6413DE53"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6944F42F"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1558ADB5"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060CAB2F"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F0FE6EB"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101A8BBB"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656F4DE9"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7A0CE0B2"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5B1512EF"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528447D8"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37C50E53"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1DC34C5D"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685546D4"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121" w:name="_Toc199499815"/>
      <w:r w:rsidRPr="00C201E1">
        <w:rPr>
          <w:rFonts w:cstheme="minorHAnsi"/>
          <w:b/>
          <w:sz w:val="20"/>
          <w:szCs w:val="20"/>
          <w:lang w:eastAsia="sl-SI"/>
        </w:rPr>
        <w:t>IZJAVA glede izpolnjevanja pogojev po Uredbi Sveta (EU) 2022/576 z dne 8. aprila 2022 o spremembi Uredbe (EU) št. 833/2014 o omejevalnih ukrepih zaradi delovanja Rusije, ki povzroča destabilizacijo razmer v Ukrajini</w:t>
      </w:r>
      <w:bookmarkEnd w:id="121"/>
    </w:p>
    <w:p w14:paraId="2A8B11F4" w14:textId="77777777" w:rsidR="0090011A" w:rsidRPr="00C201E1" w:rsidRDefault="0090011A" w:rsidP="0090011A">
      <w:pPr>
        <w:keepNext/>
        <w:keepLines/>
        <w:tabs>
          <w:tab w:val="left" w:pos="993"/>
        </w:tabs>
        <w:spacing w:after="0" w:line="300" w:lineRule="auto"/>
        <w:ind w:left="227" w:right="227"/>
        <w:outlineLvl w:val="0"/>
        <w:rPr>
          <w:rFonts w:eastAsia="Times New Roman" w:cstheme="minorHAnsi"/>
          <w:b/>
          <w:kern w:val="32"/>
          <w:sz w:val="20"/>
          <w:szCs w:val="20"/>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90011A" w:rsidRPr="00C201E1" w14:paraId="09B5E1AB" w14:textId="77777777" w:rsidTr="005F2494">
        <w:tc>
          <w:tcPr>
            <w:tcW w:w="2235" w:type="dxa"/>
            <w:tcBorders>
              <w:top w:val="nil"/>
              <w:left w:val="nil"/>
              <w:bottom w:val="nil"/>
              <w:right w:val="nil"/>
            </w:tcBorders>
            <w:hideMark/>
          </w:tcPr>
          <w:p w14:paraId="343C767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Gospodarski subjekt:</w:t>
            </w:r>
          </w:p>
        </w:tc>
        <w:tc>
          <w:tcPr>
            <w:tcW w:w="7087" w:type="dxa"/>
            <w:tcBorders>
              <w:top w:val="nil"/>
              <w:left w:val="nil"/>
              <w:bottom w:val="dashSmallGap" w:sz="4" w:space="0" w:color="auto"/>
              <w:right w:val="nil"/>
            </w:tcBorders>
          </w:tcPr>
          <w:p w14:paraId="0E987464"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219F1F9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08B756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 kazensko in materialno odgovornostjo izjavljamo:</w:t>
      </w:r>
    </w:p>
    <w:p w14:paraId="31234423"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0F9BF38" w14:textId="77777777" w:rsidR="0090011A" w:rsidRPr="00C201E1" w:rsidRDefault="0090011A" w:rsidP="002971EC">
      <w:pPr>
        <w:numPr>
          <w:ilvl w:val="0"/>
          <w:numId w:val="24"/>
        </w:numPr>
        <w:spacing w:before="120"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298C4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a)</w:t>
      </w:r>
      <w:r w:rsidRPr="00C201E1">
        <w:rPr>
          <w:rFonts w:eastAsia="Times New Roman" w:cstheme="minorHAnsi"/>
          <w:sz w:val="20"/>
          <w:szCs w:val="20"/>
          <w:lang w:eastAsia="sl-SI"/>
        </w:rPr>
        <w:tab/>
        <w:t>ruski državljan ali fizična ali pravna oseba, subjekt ali organ s sedežem v Rusiji;</w:t>
      </w:r>
    </w:p>
    <w:p w14:paraId="6CF75DD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b)</w:t>
      </w:r>
      <w:r w:rsidRPr="00C201E1">
        <w:rPr>
          <w:rFonts w:eastAsia="Times New Roman" w:cstheme="minorHAnsi"/>
          <w:sz w:val="20"/>
          <w:szCs w:val="20"/>
          <w:lang w:eastAsia="sl-SI"/>
        </w:rPr>
        <w:tab/>
        <w:t>pravna oseba, subjekt ali organ, katerega več kot 50-odstotni delež je v neposredni ali posredni lasti subjekta iz točke (a) tega odstavka, ali</w:t>
      </w:r>
    </w:p>
    <w:p w14:paraId="68D7665B"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c)</w:t>
      </w:r>
      <w:r w:rsidRPr="00C201E1">
        <w:rPr>
          <w:rFonts w:eastAsia="Times New Roman" w:cstheme="minorHAnsi"/>
          <w:sz w:val="20"/>
          <w:szCs w:val="20"/>
          <w:lang w:eastAsia="sl-SI"/>
        </w:rPr>
        <w:tab/>
        <w:t>fizična ali pravna oseba, subjekt ali organ, ki deluje v imenu ali po navodilih subjekta iz točke (a) ali (b) tega odstavka,</w:t>
      </w:r>
    </w:p>
    <w:p w14:paraId="2A7E90E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w:t>
      </w:r>
      <w:r w:rsidRPr="00C201E1">
        <w:rPr>
          <w:rFonts w:eastAsia="Times New Roman" w:cstheme="minorHAnsi"/>
          <w:sz w:val="20"/>
          <w:szCs w:val="20"/>
          <w:lang w:eastAsia="sl-SI"/>
        </w:rPr>
        <w:tab/>
        <w:t>podizvajalec, dobavitelj ali subjekt, katerega zmogljivosti se uporabljajo v smislu direktiv o javnem naročanju, ki predstavljajo več kot 10 % vrednosti predmetnega naročila.</w:t>
      </w:r>
    </w:p>
    <w:p w14:paraId="548960E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55680B7" w14:textId="77777777" w:rsidR="0090011A" w:rsidRPr="00C201E1" w:rsidRDefault="0090011A" w:rsidP="0090011A">
      <w:pPr>
        <w:spacing w:after="0" w:line="300" w:lineRule="auto"/>
        <w:ind w:left="227" w:right="227"/>
        <w:rPr>
          <w:rFonts w:eastAsia="Times New Roman" w:cstheme="minorHAnsi"/>
          <w:sz w:val="20"/>
          <w:szCs w:val="20"/>
          <w:lang w:eastAsia="sl-SI"/>
        </w:rPr>
      </w:pPr>
    </w:p>
    <w:tbl>
      <w:tblPr>
        <w:tblW w:w="0" w:type="auto"/>
        <w:jc w:val="right"/>
        <w:tblLayout w:type="fixed"/>
        <w:tblLook w:val="04A0" w:firstRow="1" w:lastRow="0" w:firstColumn="1" w:lastColumn="0" w:noHBand="0" w:noVBand="1"/>
      </w:tblPr>
      <w:tblGrid>
        <w:gridCol w:w="2109"/>
        <w:gridCol w:w="3543"/>
      </w:tblGrid>
      <w:tr w:rsidR="0090011A" w:rsidRPr="00C201E1" w14:paraId="10CC5C74" w14:textId="77777777" w:rsidTr="005F2494">
        <w:trPr>
          <w:cantSplit/>
          <w:jc w:val="right"/>
        </w:trPr>
        <w:tc>
          <w:tcPr>
            <w:tcW w:w="2109" w:type="dxa"/>
            <w:vMerge w:val="restart"/>
            <w:vAlign w:val="center"/>
            <w:hideMark/>
          </w:tcPr>
          <w:p w14:paraId="5294B250"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žig</w:t>
            </w:r>
          </w:p>
        </w:tc>
        <w:tc>
          <w:tcPr>
            <w:tcW w:w="3543" w:type="dxa"/>
            <w:hideMark/>
          </w:tcPr>
          <w:p w14:paraId="2D898BFE"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gospodarski subjekt</w:t>
            </w:r>
          </w:p>
        </w:tc>
      </w:tr>
      <w:tr w:rsidR="0090011A" w:rsidRPr="00C201E1" w14:paraId="2DCFFEE7" w14:textId="77777777" w:rsidTr="005F2494">
        <w:trPr>
          <w:cantSplit/>
          <w:jc w:val="right"/>
        </w:trPr>
        <w:tc>
          <w:tcPr>
            <w:tcW w:w="2109" w:type="dxa"/>
            <w:vMerge/>
            <w:vAlign w:val="center"/>
            <w:hideMark/>
          </w:tcPr>
          <w:p w14:paraId="0B038511" w14:textId="77777777" w:rsidR="0090011A" w:rsidRPr="00C201E1" w:rsidRDefault="0090011A" w:rsidP="005F2494">
            <w:pPr>
              <w:spacing w:after="0" w:line="300" w:lineRule="auto"/>
              <w:ind w:left="227" w:right="227"/>
              <w:rPr>
                <w:rFonts w:eastAsia="Times New Roman" w:cstheme="minorHAnsi"/>
                <w:sz w:val="20"/>
                <w:szCs w:val="20"/>
                <w:lang w:eastAsia="sl-SI"/>
              </w:rPr>
            </w:pPr>
          </w:p>
        </w:tc>
        <w:tc>
          <w:tcPr>
            <w:tcW w:w="3543" w:type="dxa"/>
            <w:tcBorders>
              <w:top w:val="nil"/>
              <w:left w:val="nil"/>
              <w:bottom w:val="dashSmallGap" w:sz="4" w:space="0" w:color="auto"/>
              <w:right w:val="nil"/>
            </w:tcBorders>
          </w:tcPr>
          <w:p w14:paraId="21149620"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p>
        </w:tc>
      </w:tr>
      <w:tr w:rsidR="0090011A" w:rsidRPr="00C201E1" w14:paraId="5C8F01F9" w14:textId="77777777" w:rsidTr="005F2494">
        <w:trPr>
          <w:cantSplit/>
          <w:jc w:val="right"/>
        </w:trPr>
        <w:tc>
          <w:tcPr>
            <w:tcW w:w="2109" w:type="dxa"/>
            <w:vMerge/>
            <w:vAlign w:val="center"/>
            <w:hideMark/>
          </w:tcPr>
          <w:p w14:paraId="1F729D04" w14:textId="77777777" w:rsidR="0090011A" w:rsidRPr="00C201E1" w:rsidRDefault="0090011A" w:rsidP="005F2494">
            <w:pPr>
              <w:spacing w:after="0" w:line="300" w:lineRule="auto"/>
              <w:ind w:left="227" w:right="227"/>
              <w:rPr>
                <w:rFonts w:eastAsia="Times New Roman" w:cstheme="minorHAnsi"/>
                <w:sz w:val="20"/>
                <w:szCs w:val="20"/>
                <w:lang w:eastAsia="sl-SI"/>
              </w:rPr>
            </w:pPr>
          </w:p>
        </w:tc>
        <w:tc>
          <w:tcPr>
            <w:tcW w:w="3543" w:type="dxa"/>
            <w:hideMark/>
          </w:tcPr>
          <w:p w14:paraId="0AFE65AB"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(ime in priimek pooblaščene osebe)</w:t>
            </w:r>
          </w:p>
        </w:tc>
      </w:tr>
      <w:tr w:rsidR="0090011A" w:rsidRPr="00C201E1" w14:paraId="633BE3A4" w14:textId="77777777" w:rsidTr="005F2494">
        <w:trPr>
          <w:cantSplit/>
          <w:jc w:val="right"/>
        </w:trPr>
        <w:tc>
          <w:tcPr>
            <w:tcW w:w="2109" w:type="dxa"/>
            <w:vMerge/>
            <w:vAlign w:val="center"/>
            <w:hideMark/>
          </w:tcPr>
          <w:p w14:paraId="754B97C7" w14:textId="77777777" w:rsidR="0090011A" w:rsidRPr="00C201E1" w:rsidRDefault="0090011A" w:rsidP="005F2494">
            <w:pPr>
              <w:spacing w:after="0" w:line="300" w:lineRule="auto"/>
              <w:ind w:left="227" w:right="227"/>
              <w:rPr>
                <w:rFonts w:eastAsia="Times New Roman" w:cstheme="minorHAnsi"/>
                <w:sz w:val="20"/>
                <w:szCs w:val="20"/>
                <w:lang w:eastAsia="sl-SI"/>
              </w:rPr>
            </w:pPr>
          </w:p>
        </w:tc>
        <w:tc>
          <w:tcPr>
            <w:tcW w:w="3543" w:type="dxa"/>
            <w:tcBorders>
              <w:top w:val="nil"/>
              <w:left w:val="nil"/>
              <w:bottom w:val="dashSmallGap" w:sz="4" w:space="0" w:color="auto"/>
              <w:right w:val="nil"/>
            </w:tcBorders>
          </w:tcPr>
          <w:p w14:paraId="700AA3D4"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p>
        </w:tc>
      </w:tr>
    </w:tbl>
    <w:p w14:paraId="0B98EC83" w14:textId="77777777" w:rsidR="0090011A" w:rsidRPr="00C201E1" w:rsidRDefault="0090011A" w:rsidP="0090011A">
      <w:pPr>
        <w:spacing w:after="0" w:line="300" w:lineRule="auto"/>
        <w:ind w:left="227" w:right="227"/>
        <w:rPr>
          <w:rFonts w:eastAsia="Times New Roman" w:cstheme="minorHAnsi"/>
          <w:sz w:val="20"/>
          <w:szCs w:val="20"/>
          <w:lang w:eastAsia="sl-SI"/>
        </w:rPr>
      </w:pPr>
    </w:p>
    <w:tbl>
      <w:tblPr>
        <w:tblW w:w="0" w:type="auto"/>
        <w:jc w:val="right"/>
        <w:tblLayout w:type="fixed"/>
        <w:tblLook w:val="04A0" w:firstRow="1" w:lastRow="0" w:firstColumn="1" w:lastColumn="0" w:noHBand="0" w:noVBand="1"/>
      </w:tblPr>
      <w:tblGrid>
        <w:gridCol w:w="2109"/>
        <w:gridCol w:w="3543"/>
      </w:tblGrid>
      <w:tr w:rsidR="0090011A" w:rsidRPr="00C201E1" w14:paraId="2F001F97" w14:textId="77777777" w:rsidTr="005F2494">
        <w:trPr>
          <w:cantSplit/>
          <w:jc w:val="right"/>
        </w:trPr>
        <w:tc>
          <w:tcPr>
            <w:tcW w:w="2109" w:type="dxa"/>
            <w:vAlign w:val="center"/>
            <w:hideMark/>
          </w:tcPr>
          <w:p w14:paraId="04B6209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br w:type="page"/>
            </w:r>
          </w:p>
        </w:tc>
        <w:tc>
          <w:tcPr>
            <w:tcW w:w="3543" w:type="dxa"/>
            <w:hideMark/>
          </w:tcPr>
          <w:p w14:paraId="5A0C9013"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(podpis)</w:t>
            </w:r>
          </w:p>
        </w:tc>
      </w:tr>
    </w:tbl>
    <w:p w14:paraId="32C8B2E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88439F5"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3B0576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F14E2E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F50A5E2"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3F8A85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5EF84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766CFF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E454EB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3E8778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83D40D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0EE568C" w14:textId="77777777" w:rsidR="0090011A" w:rsidRPr="00C201E1" w:rsidRDefault="0090011A" w:rsidP="0090011A">
      <w:pPr>
        <w:spacing w:after="0" w:line="300" w:lineRule="auto"/>
        <w:ind w:left="227" w:right="227"/>
        <w:rPr>
          <w:rFonts w:cstheme="minorHAnsi"/>
          <w:i/>
          <w:sz w:val="20"/>
          <w:szCs w:val="20"/>
          <w:lang w:eastAsia="sl-SI"/>
        </w:rPr>
      </w:pPr>
    </w:p>
    <w:p w14:paraId="127B00CB" w14:textId="77777777" w:rsidR="0090011A" w:rsidRPr="00C201E1" w:rsidRDefault="0090011A" w:rsidP="0090011A">
      <w:pPr>
        <w:spacing w:after="0" w:line="300" w:lineRule="auto"/>
        <w:ind w:left="227" w:right="227"/>
        <w:rPr>
          <w:rFonts w:cstheme="minorHAnsi"/>
          <w:i/>
          <w:sz w:val="20"/>
          <w:szCs w:val="20"/>
          <w:lang w:eastAsia="sl-SI"/>
        </w:rPr>
      </w:pPr>
    </w:p>
    <w:p w14:paraId="13DA2D9C" w14:textId="77777777" w:rsidR="0090011A" w:rsidRPr="00C201E1" w:rsidRDefault="0090011A" w:rsidP="0090011A">
      <w:pPr>
        <w:spacing w:after="0" w:line="300" w:lineRule="auto"/>
        <w:ind w:left="227" w:right="227"/>
        <w:rPr>
          <w:rFonts w:cstheme="minorHAnsi"/>
          <w:i/>
          <w:sz w:val="20"/>
          <w:szCs w:val="20"/>
          <w:lang w:eastAsia="sl-SI"/>
        </w:rPr>
      </w:pPr>
    </w:p>
    <w:p w14:paraId="3414868D" w14:textId="77777777" w:rsidR="0090011A" w:rsidRPr="00C201E1" w:rsidRDefault="0090011A" w:rsidP="0090011A">
      <w:pPr>
        <w:pStyle w:val="Naslov1"/>
        <w:spacing w:line="300" w:lineRule="auto"/>
        <w:ind w:firstLine="227"/>
        <w:rPr>
          <w:rFonts w:cstheme="minorHAnsi"/>
          <w:sz w:val="20"/>
          <w:szCs w:val="20"/>
        </w:rPr>
      </w:pPr>
      <w:bookmarkStart w:id="122" w:name="_Toc199499816"/>
      <w:r w:rsidRPr="00C201E1">
        <w:rPr>
          <w:rFonts w:cstheme="minorHAnsi"/>
          <w:sz w:val="20"/>
          <w:szCs w:val="20"/>
        </w:rPr>
        <w:t>Priloga DNSH</w:t>
      </w:r>
      <w:bookmarkEnd w:id="122"/>
    </w:p>
    <w:p w14:paraId="127A90A3" w14:textId="77777777" w:rsidR="0090011A" w:rsidRPr="00C201E1" w:rsidRDefault="0090011A" w:rsidP="0090011A">
      <w:pPr>
        <w:spacing w:after="0" w:line="300" w:lineRule="auto"/>
        <w:ind w:left="227" w:right="227"/>
        <w:rPr>
          <w:rFonts w:cstheme="minorHAnsi"/>
          <w:i/>
          <w:sz w:val="20"/>
          <w:szCs w:val="20"/>
          <w:lang w:eastAsia="sl-SI"/>
        </w:rPr>
      </w:pPr>
    </w:p>
    <w:p w14:paraId="030B86A6" w14:textId="77777777" w:rsidR="0090011A" w:rsidRPr="00C201E1" w:rsidRDefault="0090011A" w:rsidP="0090011A">
      <w:pPr>
        <w:pStyle w:val="Slog2"/>
        <w:numPr>
          <w:ilvl w:val="0"/>
          <w:numId w:val="0"/>
        </w:numPr>
        <w:spacing w:line="300" w:lineRule="auto"/>
        <w:ind w:left="227" w:right="227"/>
        <w:rPr>
          <w:rFonts w:asciiTheme="minorHAnsi" w:hAnsiTheme="minorHAnsi" w:cstheme="minorHAnsi"/>
          <w:sz w:val="20"/>
          <w:szCs w:val="20"/>
        </w:rPr>
      </w:pPr>
      <w:bookmarkStart w:id="123" w:name="_Toc172798832"/>
      <w:bookmarkStart w:id="124" w:name="_Toc192592380"/>
      <w:r w:rsidRPr="00C201E1">
        <w:rPr>
          <w:rFonts w:asciiTheme="minorHAnsi" w:hAnsiTheme="minorHAnsi" w:cstheme="minorHAnsi"/>
          <w:sz w:val="20"/>
          <w:szCs w:val="20"/>
        </w:rPr>
        <w:t>DNSH – IZPOLNJEVANJE NAČELA, DA SE NE ŠKODUJE BISTVENO</w:t>
      </w:r>
      <w:bookmarkEnd w:id="123"/>
      <w:bookmarkEnd w:id="124"/>
    </w:p>
    <w:p w14:paraId="6C394214"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Predmetni projekt je v skladu z »načelom, da se ne škoduje bistveno« (ang. »Do No </w:t>
      </w:r>
      <w:proofErr w:type="spellStart"/>
      <w:r w:rsidRPr="00C201E1">
        <w:rPr>
          <w:rFonts w:cstheme="minorHAnsi"/>
          <w:sz w:val="20"/>
          <w:szCs w:val="20"/>
        </w:rPr>
        <w:t>Significant</w:t>
      </w:r>
      <w:proofErr w:type="spellEnd"/>
      <w:r w:rsidRPr="00C201E1">
        <w:rPr>
          <w:rFonts w:cstheme="minorHAnsi"/>
          <w:sz w:val="20"/>
          <w:szCs w:val="20"/>
        </w:rPr>
        <w:t xml:space="preserve"> </w:t>
      </w:r>
      <w:proofErr w:type="spellStart"/>
      <w:r w:rsidRPr="00C201E1">
        <w:rPr>
          <w:rFonts w:cstheme="minorHAnsi"/>
          <w:sz w:val="20"/>
          <w:szCs w:val="20"/>
        </w:rPr>
        <w:t>Harm</w:t>
      </w:r>
      <w:proofErr w:type="spellEnd"/>
      <w:r w:rsidRPr="00C201E1">
        <w:rPr>
          <w:rFonts w:cstheme="minorHAnsi"/>
          <w:sz w:val="20"/>
          <w:szCs w:val="20"/>
        </w:rPr>
        <w:t>«) (v nadaljevanju: načelo DNSH). Za vsakega izmed podanih ciljev v nadaljevanju je treba upoštevati načelo DNSH, skladno z Uredbo (EU) 2020/852) o vzpostavitvi okvira za spodbujanje trajnostnih naložb ter spremembi Uredbe (EU) 2019/2088  oz. uredbo o taksonomiji  (v nadaljevanju: Uredba o taksonomiji).</w:t>
      </w:r>
    </w:p>
    <w:p w14:paraId="6BA8E6D0"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nadaljevanju predmetnega dokumenta je podana vsebinska utemeljitev ciljev, da se s predlaganim ukrepom ne bo povzročala bistvena škoda posameznim </w:t>
      </w:r>
      <w:proofErr w:type="spellStart"/>
      <w:r w:rsidRPr="00C201E1">
        <w:rPr>
          <w:rFonts w:cstheme="minorHAnsi"/>
          <w:sz w:val="20"/>
          <w:szCs w:val="20"/>
        </w:rPr>
        <w:t>okoljskim</w:t>
      </w:r>
      <w:proofErr w:type="spellEnd"/>
      <w:r w:rsidRPr="00C201E1">
        <w:rPr>
          <w:rFonts w:cstheme="minorHAnsi"/>
          <w:sz w:val="20"/>
          <w:szCs w:val="20"/>
        </w:rPr>
        <w:t xml:space="preserve"> ciljem.</w:t>
      </w:r>
    </w:p>
    <w:p w14:paraId="49AB998C" w14:textId="77777777" w:rsidR="0090011A" w:rsidRPr="00C201E1" w:rsidRDefault="0090011A" w:rsidP="0090011A">
      <w:pPr>
        <w:spacing w:line="300" w:lineRule="auto"/>
        <w:ind w:left="227" w:right="227"/>
        <w:rPr>
          <w:rFonts w:cstheme="minorHAnsi"/>
          <w:sz w:val="20"/>
          <w:szCs w:val="20"/>
        </w:rPr>
      </w:pPr>
    </w:p>
    <w:p w14:paraId="572E5D8F" w14:textId="77777777" w:rsidR="0090011A" w:rsidRPr="00C201E1" w:rsidRDefault="0090011A" w:rsidP="002971EC">
      <w:pPr>
        <w:pStyle w:val="Slog3"/>
        <w:numPr>
          <w:ilvl w:val="2"/>
          <w:numId w:val="26"/>
        </w:numPr>
        <w:spacing w:line="300" w:lineRule="auto"/>
        <w:ind w:left="227" w:right="227" w:hanging="851"/>
        <w:rPr>
          <w:rFonts w:asciiTheme="minorHAnsi" w:hAnsiTheme="minorHAnsi" w:cstheme="minorHAnsi"/>
          <w:sz w:val="20"/>
          <w:szCs w:val="20"/>
        </w:rPr>
      </w:pPr>
      <w:bookmarkStart w:id="125" w:name="_Toc172798833"/>
      <w:bookmarkStart w:id="126" w:name="_Toc192592381"/>
      <w:r w:rsidRPr="00C201E1">
        <w:rPr>
          <w:rFonts w:asciiTheme="minorHAnsi" w:hAnsiTheme="minorHAnsi" w:cstheme="minorHAnsi"/>
          <w:sz w:val="20"/>
          <w:szCs w:val="20"/>
        </w:rPr>
        <w:t>Splošno o presoji</w:t>
      </w:r>
      <w:bookmarkEnd w:id="125"/>
      <w:bookmarkEnd w:id="126"/>
    </w:p>
    <w:p w14:paraId="28C81EA7"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Projektna dokumentacija mora biti izdelana v skladu z načelom DNSH, da projekt ne škoduje bistveno. Predmetni dokument preverja vpliv projekta na spodaj navedene </w:t>
      </w:r>
      <w:proofErr w:type="spellStart"/>
      <w:r w:rsidRPr="00C201E1">
        <w:rPr>
          <w:rFonts w:cstheme="minorHAnsi"/>
          <w:sz w:val="20"/>
          <w:szCs w:val="20"/>
        </w:rPr>
        <w:t>okoljske</w:t>
      </w:r>
      <w:proofErr w:type="spellEnd"/>
      <w:r w:rsidRPr="00C201E1">
        <w:rPr>
          <w:rFonts w:cstheme="minorHAnsi"/>
          <w:sz w:val="20"/>
          <w:szCs w:val="20"/>
        </w:rPr>
        <w:t xml:space="preserve"> cilje:</w:t>
      </w:r>
    </w:p>
    <w:p w14:paraId="204CAF22"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blažitev podnebnih sprememb,</w:t>
      </w:r>
    </w:p>
    <w:p w14:paraId="38E76340"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prilagajanje podnebnim spremembam,</w:t>
      </w:r>
    </w:p>
    <w:p w14:paraId="1FD7550F"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trajnostna raba ter varstvo vodnih in morskih virov,</w:t>
      </w:r>
    </w:p>
    <w:p w14:paraId="22E6ECE1"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krožno gospodarstvo, vključno s preprečevanjem odpadkov in recikliranjem,</w:t>
      </w:r>
    </w:p>
    <w:p w14:paraId="101A31B5"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preprečevanje in nadzorovanje onesnaževanja zraka, vode ali tal ter</w:t>
      </w:r>
    </w:p>
    <w:p w14:paraId="57F1A88C"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varstvo in ohranjanje biotske raznovrstnosti in ekosistemov.</w:t>
      </w:r>
    </w:p>
    <w:p w14:paraId="6CDBDABF"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skladu s prvim odstavkom 17. člena »Bistveno škodovanje </w:t>
      </w:r>
      <w:proofErr w:type="spellStart"/>
      <w:r w:rsidRPr="00C201E1">
        <w:rPr>
          <w:rFonts w:cstheme="minorHAnsi"/>
          <w:sz w:val="20"/>
          <w:szCs w:val="20"/>
        </w:rPr>
        <w:t>okoljskim</w:t>
      </w:r>
      <w:proofErr w:type="spellEnd"/>
      <w:r w:rsidRPr="00C201E1">
        <w:rPr>
          <w:rFonts w:cstheme="minorHAnsi"/>
          <w:sz w:val="20"/>
          <w:szCs w:val="20"/>
        </w:rPr>
        <w:t xml:space="preserve"> ciljem« Uredbe o taksonomiji, ob upoštevanju življenjskega cikla proizvodov in storitev, ki se zagotavljajo z gospodarsko dejavnostjo, vključno z dokazi iz obstoječih ocen življenjskega cikla, se šteje, da ta dejavnost bistveno škoduje:</w:t>
      </w:r>
    </w:p>
    <w:p w14:paraId="4963D410"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 xml:space="preserve">blažitvi podnebnih sprememb, kadar ta dejavnost privede do znatnih emisij toplogrednih plinov; </w:t>
      </w:r>
    </w:p>
    <w:p w14:paraId="15CB3B43"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prilagajanju podnebnim spremembam, kadar ta dejavnost privede do povečanega škodljivega vpliva na sedanje podnebje in pričakovano prihodnje podnebje, na dejavnost samo ali na ljudi, naravo ali sredstva;</w:t>
      </w:r>
    </w:p>
    <w:p w14:paraId="30AD3DD3"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 xml:space="preserve">trajnostni uporabi in varstvu vodnih in morskih virov, kadar ta dejavnost škoduje: </w:t>
      </w:r>
    </w:p>
    <w:p w14:paraId="0129A23F" w14:textId="77777777" w:rsidR="0090011A" w:rsidRPr="00C201E1" w:rsidRDefault="0090011A" w:rsidP="002971EC">
      <w:pPr>
        <w:pStyle w:val="Odstavekseznama"/>
        <w:numPr>
          <w:ilvl w:val="0"/>
          <w:numId w:val="31"/>
        </w:numPr>
        <w:spacing w:after="120" w:line="300" w:lineRule="auto"/>
        <w:ind w:left="227" w:right="227"/>
        <w:rPr>
          <w:rFonts w:cstheme="minorHAnsi"/>
          <w:sz w:val="20"/>
          <w:szCs w:val="20"/>
        </w:rPr>
      </w:pPr>
      <w:r w:rsidRPr="00C201E1">
        <w:rPr>
          <w:rFonts w:cstheme="minorHAnsi"/>
          <w:sz w:val="20"/>
          <w:szCs w:val="20"/>
        </w:rPr>
        <w:t xml:space="preserve">dobremu stanju ali dobremu ekološkem potencialu vodnih teles, vključno s površinskimi in podzemnimi vodami, ali </w:t>
      </w:r>
    </w:p>
    <w:p w14:paraId="3541EF27" w14:textId="77777777" w:rsidR="0090011A" w:rsidRPr="00C201E1" w:rsidRDefault="0090011A" w:rsidP="002971EC">
      <w:pPr>
        <w:pStyle w:val="Odstavekseznama"/>
        <w:numPr>
          <w:ilvl w:val="0"/>
          <w:numId w:val="31"/>
        </w:numPr>
        <w:spacing w:after="120" w:line="300" w:lineRule="auto"/>
        <w:ind w:left="227" w:right="227"/>
        <w:rPr>
          <w:rFonts w:cstheme="minorHAnsi"/>
          <w:sz w:val="20"/>
          <w:szCs w:val="20"/>
        </w:rPr>
      </w:pPr>
      <w:r w:rsidRPr="00C201E1">
        <w:rPr>
          <w:rFonts w:cstheme="minorHAnsi"/>
          <w:sz w:val="20"/>
          <w:szCs w:val="20"/>
        </w:rPr>
        <w:t xml:space="preserve">dobremu </w:t>
      </w:r>
      <w:proofErr w:type="spellStart"/>
      <w:r w:rsidRPr="00C201E1">
        <w:rPr>
          <w:rFonts w:cstheme="minorHAnsi"/>
          <w:sz w:val="20"/>
          <w:szCs w:val="20"/>
        </w:rPr>
        <w:t>okoljskemu</w:t>
      </w:r>
      <w:proofErr w:type="spellEnd"/>
      <w:r w:rsidRPr="00C201E1">
        <w:rPr>
          <w:rFonts w:cstheme="minorHAnsi"/>
          <w:sz w:val="20"/>
          <w:szCs w:val="20"/>
        </w:rPr>
        <w:t xml:space="preserve"> stanju morskih voda; </w:t>
      </w:r>
    </w:p>
    <w:p w14:paraId="3D8081B6"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krožnemu gospodarstvu, vključno s preprečevanjem odpadkov in recikliranjem, kadar:</w:t>
      </w:r>
    </w:p>
    <w:p w14:paraId="05FD0098"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ta 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560C7E5D"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ta dejavnost privede do znatnega povečanja nastajanja, sežiganja ali odlaganja odpadkov, razen sežiganja nevarnih odpadkov, ki jih ni mogoče reciklirati, ali</w:t>
      </w:r>
    </w:p>
    <w:p w14:paraId="3858AA00"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 xml:space="preserve">lahko dolgoročno odlaganje odpadkov bistveno in dolgoročno škoduje okolju; </w:t>
      </w:r>
    </w:p>
    <w:p w14:paraId="3C7E9146"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preprečevanju in nadzorovanju onesnaževanja, kadar ta dejavnost privede do znatnega povečanja emisij onesnaževal v zrak, vodo ali zemljo v primerjavi s stanjem pred začetkom izvajanja te dejavnosti, ali</w:t>
      </w:r>
    </w:p>
    <w:p w14:paraId="5E980B03"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varstvu in obnovi biotske raznovrstnosti in ekosistemov, kadar je ta dejavnost:</w:t>
      </w:r>
    </w:p>
    <w:p w14:paraId="09EB511A" w14:textId="77777777" w:rsidR="0090011A" w:rsidRPr="00C201E1" w:rsidRDefault="0090011A" w:rsidP="002971EC">
      <w:pPr>
        <w:pStyle w:val="Odstavekseznama"/>
        <w:numPr>
          <w:ilvl w:val="0"/>
          <w:numId w:val="33"/>
        </w:numPr>
        <w:spacing w:after="120" w:line="300" w:lineRule="auto"/>
        <w:ind w:left="227" w:right="227"/>
        <w:rPr>
          <w:rFonts w:cstheme="minorHAnsi"/>
          <w:sz w:val="20"/>
          <w:szCs w:val="20"/>
        </w:rPr>
      </w:pPr>
      <w:r w:rsidRPr="00C201E1">
        <w:rPr>
          <w:rFonts w:cstheme="minorHAnsi"/>
          <w:sz w:val="20"/>
          <w:szCs w:val="20"/>
        </w:rPr>
        <w:t>znatno škodljiva za dobro stanje in odpornost ekosistemov ali</w:t>
      </w:r>
    </w:p>
    <w:p w14:paraId="23931236" w14:textId="77777777" w:rsidR="0090011A" w:rsidRPr="00C201E1" w:rsidRDefault="0090011A" w:rsidP="002971EC">
      <w:pPr>
        <w:pStyle w:val="Odstavekseznama"/>
        <w:numPr>
          <w:ilvl w:val="0"/>
          <w:numId w:val="33"/>
        </w:numPr>
        <w:spacing w:after="120" w:line="300" w:lineRule="auto"/>
        <w:ind w:left="227" w:right="227"/>
        <w:rPr>
          <w:rFonts w:cstheme="minorHAnsi"/>
          <w:sz w:val="20"/>
          <w:szCs w:val="20"/>
        </w:rPr>
      </w:pPr>
      <w:r w:rsidRPr="00C201E1">
        <w:rPr>
          <w:rFonts w:cstheme="minorHAnsi"/>
          <w:sz w:val="20"/>
          <w:szCs w:val="20"/>
        </w:rPr>
        <w:t xml:space="preserve">škodljiva za stanje ohranjenosti habitatov in vrst, vključno s tistimi, ki so v interesu Unije. </w:t>
      </w:r>
    </w:p>
    <w:p w14:paraId="5C2E6B3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skladu s drugim odstavkom 17. člena »Bistveno škodovanje </w:t>
      </w:r>
      <w:proofErr w:type="spellStart"/>
      <w:r w:rsidRPr="00C201E1">
        <w:rPr>
          <w:rFonts w:cstheme="minorHAnsi"/>
          <w:sz w:val="20"/>
          <w:szCs w:val="20"/>
        </w:rPr>
        <w:t>okoljskim</w:t>
      </w:r>
      <w:proofErr w:type="spellEnd"/>
      <w:r w:rsidRPr="00C201E1">
        <w:rPr>
          <w:rFonts w:cstheme="minorHAnsi"/>
          <w:sz w:val="20"/>
          <w:szCs w:val="20"/>
        </w:rPr>
        <w:t xml:space="preserve"> ciljem« Uredbe o taksonomiji se pri ocenjevanju gospodarske dejavnosti, glede na merila iz odstavka 1, upoštevata tako </w:t>
      </w:r>
      <w:proofErr w:type="spellStart"/>
      <w:r w:rsidRPr="00C201E1">
        <w:rPr>
          <w:rFonts w:cstheme="minorHAnsi"/>
          <w:sz w:val="20"/>
          <w:szCs w:val="20"/>
        </w:rPr>
        <w:t>okoljski</w:t>
      </w:r>
      <w:proofErr w:type="spellEnd"/>
      <w:r w:rsidRPr="00C201E1">
        <w:rPr>
          <w:rFonts w:cstheme="minorHAnsi"/>
          <w:sz w:val="20"/>
          <w:szCs w:val="20"/>
        </w:rPr>
        <w:t xml:space="preserve"> vpliv same dejavnosti kot </w:t>
      </w:r>
      <w:proofErr w:type="spellStart"/>
      <w:r w:rsidRPr="00C201E1">
        <w:rPr>
          <w:rFonts w:cstheme="minorHAnsi"/>
          <w:sz w:val="20"/>
          <w:szCs w:val="20"/>
        </w:rPr>
        <w:t>okoljski</w:t>
      </w:r>
      <w:proofErr w:type="spellEnd"/>
      <w:r w:rsidRPr="00C201E1">
        <w:rPr>
          <w:rFonts w:cstheme="minorHAnsi"/>
          <w:sz w:val="20"/>
          <w:szCs w:val="20"/>
        </w:rPr>
        <w:t xml:space="preserve"> vpliv proizvodov in storitev, ki jih ta dejavnost zagotavlja, v njihovem celotnem življenjskem ciklu, pri čemer se zlasti upošteva proizvodnja, uporaba in konec življenjske dobe teh proizvodov in storitev.</w:t>
      </w:r>
    </w:p>
    <w:p w14:paraId="7BD3453C" w14:textId="77777777" w:rsidR="0090011A" w:rsidRPr="00C201E1" w:rsidRDefault="0090011A" w:rsidP="0090011A">
      <w:pPr>
        <w:spacing w:line="300" w:lineRule="auto"/>
        <w:ind w:left="227" w:right="227"/>
        <w:rPr>
          <w:rFonts w:cstheme="minorHAnsi"/>
          <w:sz w:val="20"/>
          <w:szCs w:val="20"/>
        </w:rPr>
      </w:pPr>
    </w:p>
    <w:p w14:paraId="73141A76" w14:textId="77777777" w:rsidR="0090011A" w:rsidRPr="00C201E1" w:rsidRDefault="0090011A" w:rsidP="0090011A">
      <w:pPr>
        <w:pStyle w:val="Slog3"/>
        <w:numPr>
          <w:ilvl w:val="0"/>
          <w:numId w:val="0"/>
        </w:numPr>
        <w:spacing w:line="300" w:lineRule="auto"/>
        <w:ind w:left="227" w:right="227"/>
        <w:rPr>
          <w:rFonts w:asciiTheme="minorHAnsi" w:hAnsiTheme="minorHAnsi" w:cstheme="minorHAnsi"/>
          <w:sz w:val="20"/>
          <w:szCs w:val="20"/>
        </w:rPr>
      </w:pPr>
      <w:bookmarkStart w:id="127" w:name="_Toc192592382"/>
      <w:r w:rsidRPr="00C201E1">
        <w:rPr>
          <w:rFonts w:asciiTheme="minorHAnsi" w:hAnsiTheme="minorHAnsi" w:cstheme="minorHAnsi"/>
          <w:sz w:val="20"/>
          <w:szCs w:val="20"/>
        </w:rPr>
        <w:t xml:space="preserve">Izkaz skladnosti s prilogo DNSH </w:t>
      </w:r>
      <w:bookmarkEnd w:id="127"/>
    </w:p>
    <w:p w14:paraId="654810E2"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 xml:space="preserve">CTGCT spada pod »Razvoj in izboljšanje raziskovalne in inovacijske zmogljivosti ter uvajanje naprednih tehnologij (SC 1.1). </w:t>
      </w:r>
    </w:p>
    <w:p w14:paraId="18BC9D39"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skladu s prilogo 1 Tehničnih meril za izbor projektov, projekt spada pod tip ukrepa </w:t>
      </w:r>
      <w:r w:rsidRPr="00C201E1">
        <w:rPr>
          <w:rFonts w:cstheme="minorHAnsi"/>
          <w:i/>
          <w:iCs/>
          <w:sz w:val="20"/>
          <w:szCs w:val="20"/>
        </w:rPr>
        <w:t xml:space="preserve">»Gradnja novih stavb – Priprava gradbenih projektov za stanovanjske in </w:t>
      </w:r>
      <w:proofErr w:type="spellStart"/>
      <w:r w:rsidRPr="00C201E1">
        <w:rPr>
          <w:rFonts w:cstheme="minorHAnsi"/>
          <w:i/>
          <w:iCs/>
          <w:sz w:val="20"/>
          <w:szCs w:val="20"/>
        </w:rPr>
        <w:t>nestanovanjske</w:t>
      </w:r>
      <w:proofErr w:type="spellEnd"/>
      <w:r w:rsidRPr="00C201E1">
        <w:rPr>
          <w:rFonts w:cstheme="minorHAnsi"/>
          <w:i/>
          <w:iCs/>
          <w:sz w:val="20"/>
          <w:szCs w:val="20"/>
        </w:rPr>
        <w:t xml:space="preserve"> stavbe z združevanjem finančnih, tehničnih in fizičnih sredstev za izvedbo gradbenih projektov za poznejšo prodajo«.</w:t>
      </w:r>
    </w:p>
    <w:p w14:paraId="16E8557F"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Ukrep je namenjen sofinanciranju investicij za zagotovitev kapacitet za raziskave, razvoj in inovacije na področju biomedicine, natančneje genskih in celičnih raziskav ter terapij. Cilj operacije je vzpostavljen in delujoč center odličnosti z vrhunsko raziskovalno infrastrukturo za razvoj tehnologij na področju genskih in celičnih raziskav. </w:t>
      </w:r>
    </w:p>
    <w:p w14:paraId="6A24AF0B"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Pri končni oceni skladnosti ukrepov z DNSH so upoštevana vsa priporočila in omilitveni ukrepi, opredeljeni v naslednjih dokumentih:</w:t>
      </w:r>
    </w:p>
    <w:p w14:paraId="1C5C24E5"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Strokovna in tehnična podpora pri izvedbi celovite presoje vplivov na okolje za Program evropske kohezijske politike 2021–2027;</w:t>
      </w:r>
    </w:p>
    <w:p w14:paraId="16002E40"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Strokovna in tehnična podpora pri izvedbi celovite presoje vplivov na okolje za Program evropske kohezijske politike 2021–2027 – Dodatek za presojo načela, da se ne škoduje bistveno;</w:t>
      </w:r>
    </w:p>
    <w:p w14:paraId="1FFB048D"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Navodila organa upravljanja za načrtovanje, odločanje o podpori, spremljanje in poročanje o izvajanju operacij evropske kohezijske politike v programskem obdobju 2021–2027 (verzija 2.0, avgust 2024);</w:t>
      </w:r>
    </w:p>
    <w:p w14:paraId="7BEA4AA5"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Smernice organa upravljanja za uporabo načela, da se ne škoduje bistveno pri izvajanju Programa  evropske kohezijske politike v obdobju 2021-2027 v Sloveniji.</w:t>
      </w:r>
    </w:p>
    <w:p w14:paraId="663E8956" w14:textId="77777777" w:rsidR="0090011A" w:rsidRPr="00C201E1" w:rsidRDefault="0090011A" w:rsidP="0090011A">
      <w:pPr>
        <w:spacing w:line="300" w:lineRule="auto"/>
        <w:ind w:left="227" w:right="227"/>
        <w:rPr>
          <w:rFonts w:cstheme="minorHAnsi"/>
          <w:sz w:val="20"/>
          <w:szCs w:val="20"/>
        </w:rPr>
      </w:pPr>
    </w:p>
    <w:p w14:paraId="08278994" w14:textId="77777777" w:rsidR="0090011A" w:rsidRPr="00C201E1" w:rsidRDefault="0090011A" w:rsidP="0090011A">
      <w:pPr>
        <w:pStyle w:val="Slog4"/>
        <w:numPr>
          <w:ilvl w:val="0"/>
          <w:numId w:val="0"/>
        </w:numPr>
        <w:spacing w:line="300" w:lineRule="auto"/>
        <w:ind w:left="227" w:right="227"/>
        <w:rPr>
          <w:rFonts w:asciiTheme="minorHAnsi" w:hAnsiTheme="minorHAnsi" w:cstheme="minorHAnsi"/>
          <w:szCs w:val="20"/>
        </w:rPr>
      </w:pPr>
      <w:bookmarkStart w:id="128" w:name="_Toc192592383"/>
      <w:r w:rsidRPr="00C201E1">
        <w:rPr>
          <w:rFonts w:asciiTheme="minorHAnsi" w:hAnsiTheme="minorHAnsi" w:cstheme="minorHAnsi"/>
          <w:szCs w:val="20"/>
        </w:rPr>
        <w:t xml:space="preserve">Identifikacija podnebnih in </w:t>
      </w:r>
      <w:proofErr w:type="spellStart"/>
      <w:r w:rsidRPr="00C201E1">
        <w:rPr>
          <w:rFonts w:asciiTheme="minorHAnsi" w:hAnsiTheme="minorHAnsi" w:cstheme="minorHAnsi"/>
          <w:szCs w:val="20"/>
        </w:rPr>
        <w:t>okoljskih</w:t>
      </w:r>
      <w:proofErr w:type="spellEnd"/>
      <w:r w:rsidRPr="00C201E1">
        <w:rPr>
          <w:rFonts w:asciiTheme="minorHAnsi" w:hAnsiTheme="minorHAnsi" w:cstheme="minorHAnsi"/>
          <w:szCs w:val="20"/>
        </w:rPr>
        <w:t xml:space="preserve"> tveganj in vplivov</w:t>
      </w:r>
      <w:bookmarkEnd w:id="128"/>
    </w:p>
    <w:p w14:paraId="6FD5A45E"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 xml:space="preserve">Blažitev podnebnih sprememb: </w:t>
      </w:r>
    </w:p>
    <w:p w14:paraId="720F8D6D"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59B1825C"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09E2F5B1"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Navedena infrastruktura skladno z Delegirano uredbo komisije (EU) 2021/2139 bistveno prispeva k blaženju podnebnih sprememb ob upoštevanju določenih tehničnih meril. Ukrep je skladen  z  omilitvenimi  ukrepi  (OU3)  o zmanjševanju emisij toplogrednih plinov in Tehničnimi smernicami EK za krepitev podnebne odpornosti infrastrukture v obdobju 2021–2027.</w:t>
      </w:r>
    </w:p>
    <w:p w14:paraId="62F83ADA"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Dejavnosti ukrepa v svojem življenjskem ciklu ne bodo povzročile znatnih emisij toplogrednih plinov saj ukrep upošteva načela energetske učinkovitosti in razogljičenja. Gradnja bo skladna s Pravilnikom o učinkoviti rabi energije v stavbah (Uradni list RS, št. 70/22, 161/22, 129/23 in 103/24), Energetskim zakonom (Uradni list RS, št. 38/24) ter Uredbe o zelenem javnem naročanju, ki bo upoštevala visoke standarde energetske učinkovitosti materialov, opreme in prezračevalnih sistemov. Uporabljeni bodo materiali v kombinaciji s kontrolnimi sistemi z visoko učinkovitostjo delovanja in prilagajanja dejanskim potrebam. Dostop do objekta bo omogočen z javnim prevozom, kolesarskimi in pešpotmi, kar prispeva k zmanjševanju TGP. V objekte bodo integrirani regulacijski sistemi ogrevanja, hlajenja in prezračevanja in razsvetljave. V laboratorijih bodo vsi procesi optimizirani za minimalno porabo energije in virov z GMP standardi. </w:t>
      </w:r>
    </w:p>
    <w:p w14:paraId="67F695D5"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Ukrep je skladen z zastavljenimi cilji EK glede pravičnega in vključujočega prehoda na </w:t>
      </w:r>
      <w:proofErr w:type="spellStart"/>
      <w:r w:rsidRPr="00C201E1">
        <w:rPr>
          <w:rFonts w:cstheme="minorHAnsi"/>
          <w:i/>
          <w:iCs/>
          <w:sz w:val="20"/>
          <w:szCs w:val="20"/>
        </w:rPr>
        <w:t>ogljično</w:t>
      </w:r>
      <w:proofErr w:type="spellEnd"/>
      <w:r w:rsidRPr="00C201E1">
        <w:rPr>
          <w:rFonts w:cstheme="minorHAnsi"/>
          <w:i/>
          <w:iCs/>
          <w:sz w:val="20"/>
          <w:szCs w:val="20"/>
        </w:rPr>
        <w:t xml:space="preserve"> nevtralnost in zmanjšanje emisij toplogrednih plinov do leta 2050. </w:t>
      </w:r>
    </w:p>
    <w:p w14:paraId="79DF0802" w14:textId="77777777" w:rsidR="0090011A" w:rsidRPr="00C201E1" w:rsidRDefault="0090011A" w:rsidP="0090011A">
      <w:pPr>
        <w:spacing w:line="300" w:lineRule="auto"/>
        <w:ind w:left="227" w:right="227"/>
        <w:rPr>
          <w:rFonts w:cstheme="minorHAnsi"/>
          <w:i/>
          <w:iCs/>
          <w:sz w:val="20"/>
          <w:szCs w:val="20"/>
        </w:rPr>
      </w:pPr>
    </w:p>
    <w:p w14:paraId="7C4329B0"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Prilagajanje podnebnim spremembam:</w:t>
      </w:r>
    </w:p>
    <w:p w14:paraId="37A3339C"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0AFFA617"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0C937F99"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bistveno prispeva k prilagajanju na podnebne spremembe ob upoštevanju določenih tehničnih meril. Vsi ukrepi, ki se bodo izvajali bodo upoštevali omilitvene ukrepe in usmeritve za varstvo okolja iz Celovitega nacionalnega energetskega in podnebnega načrta Republike Slovenije (NEPN). </w:t>
      </w:r>
    </w:p>
    <w:p w14:paraId="1192CFC0"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V skladu z Odlokom o varstvenih pasovih in ukrepih za zavarovanje zalog pitne vode, se lokacija projekta nahaja izven varstvenih pasov.</w:t>
      </w:r>
    </w:p>
    <w:p w14:paraId="4838B0F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Projekt vključuje bistvene omilitvene ukrepe proti visoki vročini in suši, ki so skladni s Tehničnimi smernicami za krepitev podnebne odpornosti infrastrukture v obdobju 2021 – 2027. Za zaščito pred pregrevanjem bodo okoli objekta urejeni zeleni pasovi za zunanje (naravno) senčenje ter listavci s širokimi krošnjami, ki bodo poleti senčili stavbe, pozimi pa dopuščali dovoljšno mero osončenosti. Stavba bo zasnovana trajnostno z izolacijo visoke kakovosti, nizkotemperaturnimi režimi ogrevanja ter učinkovitim prezračevanjem za zmanjšanje energetske porabe. Za nižanje toplotnih izgub bodo nameščena fasadna opna. Na fasado bodo nameščeni dodatni lamelni </w:t>
      </w:r>
      <w:proofErr w:type="spellStart"/>
      <w:r w:rsidRPr="00C201E1">
        <w:rPr>
          <w:rFonts w:cstheme="minorHAnsi"/>
          <w:sz w:val="20"/>
          <w:szCs w:val="20"/>
        </w:rPr>
        <w:t>senčilni</w:t>
      </w:r>
      <w:proofErr w:type="spellEnd"/>
      <w:r w:rsidRPr="00C201E1">
        <w:rPr>
          <w:rFonts w:cstheme="minorHAnsi"/>
          <w:sz w:val="20"/>
          <w:szCs w:val="20"/>
        </w:rPr>
        <w:t xml:space="preserve"> elementi ali </w:t>
      </w:r>
      <w:proofErr w:type="spellStart"/>
      <w:r w:rsidRPr="00C201E1">
        <w:rPr>
          <w:rFonts w:cstheme="minorHAnsi"/>
          <w:sz w:val="20"/>
          <w:szCs w:val="20"/>
        </w:rPr>
        <w:t>brisoleji</w:t>
      </w:r>
      <w:proofErr w:type="spellEnd"/>
      <w:r w:rsidRPr="00C201E1">
        <w:rPr>
          <w:rFonts w:cstheme="minorHAnsi"/>
          <w:sz w:val="20"/>
          <w:szCs w:val="20"/>
        </w:rPr>
        <w:t xml:space="preserve">, na streho pa </w:t>
      </w:r>
      <w:proofErr w:type="spellStart"/>
      <w:r w:rsidRPr="00C201E1">
        <w:rPr>
          <w:rFonts w:cstheme="minorHAnsi"/>
          <w:sz w:val="20"/>
          <w:szCs w:val="20"/>
        </w:rPr>
        <w:t>fotovoltaični</w:t>
      </w:r>
      <w:proofErr w:type="spellEnd"/>
      <w:r w:rsidRPr="00C201E1">
        <w:rPr>
          <w:rFonts w:cstheme="minorHAnsi"/>
          <w:sz w:val="20"/>
          <w:szCs w:val="20"/>
        </w:rPr>
        <w:t xml:space="preserve"> paneli. Kombinacija steklenih površin z zunanjimi </w:t>
      </w:r>
      <w:proofErr w:type="spellStart"/>
      <w:r w:rsidRPr="00C201E1">
        <w:rPr>
          <w:rFonts w:cstheme="minorHAnsi"/>
          <w:sz w:val="20"/>
          <w:szCs w:val="20"/>
        </w:rPr>
        <w:t>screen</w:t>
      </w:r>
      <w:proofErr w:type="spellEnd"/>
      <w:r w:rsidRPr="00C201E1">
        <w:rPr>
          <w:rFonts w:cstheme="minorHAnsi"/>
          <w:sz w:val="20"/>
          <w:szCs w:val="20"/>
        </w:rPr>
        <w:t xml:space="preserve"> senčili bo pozimi prinašala velike toplotne dobitke, poleti pa varovala stavbo pred pregrevanjem.</w:t>
      </w:r>
    </w:p>
    <w:p w14:paraId="41E91698"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Za odgovorno in trajnostno porabo vode v sušnih obdobjih bodo vgrajeni sistemi za zbiranje in ponovno uporabo deževnice, zmanjševalo se bo količine odpadkov v skladu z varstvom vodnih virov ter odvzem voda, omejena bo uporaba in prečrpavanje odpadnih vod ob nizkih pretokih, vzpostavljeni pa bodo tudi evakuacijske poti iz objekta, bodo izvedeni ukrepi za varstvo voda. Zagotovljena bo ustreznost notranjega okolja v skladu s Pravilnikom o prezračevanju in klimatizaciji stavb (Uradni list RS, št. 42/02, 105/02, 110/02 – ZGO-1, 61/17 – GZ in 199/21 – GZ-1). V času obratovanja objektov pa se bo izvajal redni in izredni monitoring mikroklime v sklopu periodičnega preverjanja ogrevalne in hladilne ter prezračevalne opreme.</w:t>
      </w:r>
    </w:p>
    <w:p w14:paraId="2614A787" w14:textId="77777777" w:rsidR="0090011A" w:rsidRPr="00C201E1" w:rsidRDefault="0090011A" w:rsidP="0090011A">
      <w:pPr>
        <w:spacing w:line="300" w:lineRule="auto"/>
        <w:ind w:left="227" w:right="227"/>
        <w:rPr>
          <w:rFonts w:cstheme="minorHAnsi"/>
          <w:sz w:val="20"/>
          <w:szCs w:val="20"/>
        </w:rPr>
      </w:pPr>
    </w:p>
    <w:p w14:paraId="016BA583"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Trajnostna raba ter varstvo vodnih in morskih virov:</w:t>
      </w:r>
    </w:p>
    <w:p w14:paraId="19B9404C"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72E475CE"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41884F24"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ne škoduje bistveno </w:t>
      </w:r>
      <w:proofErr w:type="spellStart"/>
      <w:r w:rsidRPr="00C201E1">
        <w:rPr>
          <w:rFonts w:cstheme="minorHAnsi"/>
          <w:sz w:val="20"/>
          <w:szCs w:val="20"/>
        </w:rPr>
        <w:t>okoljskemu</w:t>
      </w:r>
      <w:proofErr w:type="spellEnd"/>
      <w:r w:rsidRPr="00C201E1">
        <w:rPr>
          <w:rFonts w:cstheme="minorHAnsi"/>
          <w:sz w:val="20"/>
          <w:szCs w:val="20"/>
        </w:rPr>
        <w:t xml:space="preserve"> cilju ob upoštevanju določenih tehničnih meril.</w:t>
      </w:r>
    </w:p>
    <w:p w14:paraId="2550FE8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Ukrep je skladen z omilitvenimi ukrepi (OU4) glede preprečevanja onesnaževanja vodnih virov, saj se bo tekom celotne izvedbe investicije izvajalo preverjanje potencialnega vpliva na vodovarstvena območja in pitno vodo. Vpliv na vodne vire ni predviden, kljub temu pa so v vseh fazah izvedbe predvideni ukrepi, ki bodo talno vodo zaščitili, zbrali ter odvajali izven območja objektov. S pričetkom obratovanja bodo vzpostavljeni zaščitni ukrepi na konstrukciji ter na odvajanju meteornih, površinskih in tehnoloških vod, redno se bo tudi spremljalo površinske in tehnološke vode pred prečrpavanjem v kanalizacijsko omrežje.  </w:t>
      </w:r>
    </w:p>
    <w:p w14:paraId="2F408051"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V fazi PZI je predvidena za zagotovitev tesnosti vkopanega dela kesonska konstrukcija (bela kad), ki bo omogočala prenašanje obremenitev talne vode. Na ta način se bo preprečeval vdor talne vode, ki bo zbrana in odvajana v kanale meteorne vode. Vsa zbrana voda iz objektov, vključno s površinsko vodo zelenih površin, se bo odvajala v isti kanal meteorne vode.  Z izvedbo bele kadi se preprečuje vdor tehnoloških ali požarnih vod iz objektov v okolje oz. v območje talne vode. Tehnološke vode se bodo zbirale v prehodnem črpališču, kjer se bo izvajal ekološki monitoring pred prečrpavanjem v kanalizacijsko omrežje.</w:t>
      </w:r>
    </w:p>
    <w:p w14:paraId="58877B04" w14:textId="77777777" w:rsidR="0090011A" w:rsidRPr="00C201E1" w:rsidRDefault="0090011A" w:rsidP="0090011A">
      <w:pPr>
        <w:spacing w:line="300" w:lineRule="auto"/>
        <w:ind w:left="227" w:right="227"/>
        <w:rPr>
          <w:rFonts w:cstheme="minorHAnsi"/>
          <w:sz w:val="20"/>
          <w:szCs w:val="20"/>
        </w:rPr>
      </w:pPr>
    </w:p>
    <w:p w14:paraId="60872F41"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Krožno gospodarstvo, vključno s preprečevanjem odpadkov in recikliranjem:</w:t>
      </w:r>
    </w:p>
    <w:p w14:paraId="3D2CB28C"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76CA67D8"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4DFEB225"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ne škoduje bistveno </w:t>
      </w:r>
      <w:proofErr w:type="spellStart"/>
      <w:r w:rsidRPr="00C201E1">
        <w:rPr>
          <w:rFonts w:cstheme="minorHAnsi"/>
          <w:sz w:val="20"/>
          <w:szCs w:val="20"/>
        </w:rPr>
        <w:t>okoljskemu</w:t>
      </w:r>
      <w:proofErr w:type="spellEnd"/>
      <w:r w:rsidRPr="00C201E1">
        <w:rPr>
          <w:rFonts w:cstheme="minorHAnsi"/>
          <w:sz w:val="20"/>
          <w:szCs w:val="20"/>
        </w:rPr>
        <w:t xml:space="preserve"> cilju ob upoštevanju določenih tehničnih meril. Ukrep je skladen z omilitvenimi ukrepi (OU2) za vzpostavljanje krožnega gospodarstva. Dejavnost ne bo povzročila znatnega povečanja nastajanja, sežiganja ali odlaganja odpadkov (razen sežiganja nevarnih odpadkov, ki jih ni mogoče reciklirati), tudi ne bo povzročila bistvene neučinkovitosti pri neposredni ali posredni rabi naravnih virov v kateri koli fazi njihovega življenjskega cikla, ki jih ne zmanjšujejo ustrezni ukrepi, niti ne bo bistveno in dolgoročno škodovala okolju z vidika krožnega gospodarstva, saj bo gradnja oz. prenova vključevala sodobne gradbene materiale, pridobljene s trajnostnimi tehnologijami. Prav tako se bodo vsi nevarni odpadki, ki bodo nastali kot posledica vzdrževanja gradbene in strojne mehanizacije, predvsem odpadna olja (odpadna hidravlična olja, iztrošena motorna, strojna in mazalna olja), prazno oljno embalažo, čistilne krpe, z olji onesnažena zemlja in vpojni material ter odpadne baterije oziroma akumulatorje, zbirali ločeno in bodo predani organizacijam, ki imajo pooblastilo za ravnanje z njimi, v skladu z Načrtom gospodarjenja z odpadki. Vse kemikalije in plini bodo zavedeni v bazi kemikalij in bodo ustrezno skladiščene v skladu s predpisi.  </w:t>
      </w:r>
    </w:p>
    <w:p w14:paraId="3F0505D7"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Ravnanje z gradbenimi odpadki bo skladno z Uredbo o ravnanju z odpadki, ki nastanejo pri gradbenih delih. Vsi gradbeni materiali bodo načeloma dobro </w:t>
      </w:r>
      <w:proofErr w:type="spellStart"/>
      <w:r w:rsidRPr="00C201E1">
        <w:rPr>
          <w:rFonts w:cstheme="minorHAnsi"/>
          <w:sz w:val="20"/>
          <w:szCs w:val="20"/>
        </w:rPr>
        <w:t>reciklabilni</w:t>
      </w:r>
      <w:proofErr w:type="spellEnd"/>
      <w:r w:rsidRPr="00C201E1">
        <w:rPr>
          <w:rFonts w:cstheme="minorHAnsi"/>
          <w:sz w:val="20"/>
          <w:szCs w:val="20"/>
        </w:rPr>
        <w:t xml:space="preserve">. </w:t>
      </w:r>
    </w:p>
    <w:p w14:paraId="3EBDDF20"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Pri izvedbi izkopa se bo odstranil humus, ki se uporabi za izravnavo in ureditev zelenih površin. Preostalo zemljino se odstrani na primerne deponijo – zemljina ni nevarni odpadek.</w:t>
      </w:r>
    </w:p>
    <w:p w14:paraId="1525962F"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V času obratovanja se bo izvajalo ločeno zbiranje odpadkov in recikliranje skladno z zahtevami lokalnega koncesionarja. Predmetna investicija bo vključevala prostor z zabojniki za ponovno uporabo odpadnih materialov (les, PVC, kovine, itd.) zabojniki za ločeno zbiranje in delno obdelavo odpadkov (steklo, papir, elektronske naprave, baterije). Z ukrepi za recikliranje in ločeno zbiranje odpadkov se postopoma zmanjšuje potrebo po sežiganju odpadkov (ZERO-WASTE management). Implementirane bodo prakse za smotrno uporabo kemikalij in laboratorijske opreme tako, da bo vpliv na okolje čim manjši. Nova znanja in tehnologije, razvite v raziskovalni ustanovi, lahko prispevajo k izboljšanju krožnega gospodarstva na širši ravni. Spodbuja se sodelovanje z industrijo in omogoča prenos raziskovalnih rezultatov v prakso, kar spodbuja krožne prakse v širšem gospodarskem okolju.</w:t>
      </w:r>
    </w:p>
    <w:p w14:paraId="5DFF4E75" w14:textId="77777777" w:rsidR="0090011A" w:rsidRPr="00C201E1" w:rsidRDefault="0090011A" w:rsidP="0090011A">
      <w:pPr>
        <w:spacing w:line="300" w:lineRule="auto"/>
        <w:ind w:left="227" w:right="227"/>
        <w:rPr>
          <w:rFonts w:cstheme="minorHAnsi"/>
          <w:sz w:val="20"/>
          <w:szCs w:val="20"/>
        </w:rPr>
      </w:pPr>
    </w:p>
    <w:p w14:paraId="2671BFFD"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Preprečevanje in nadzorovanje onesnaževanja zraka, vode ali tal:</w:t>
      </w:r>
    </w:p>
    <w:p w14:paraId="74DF0C72"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2BED72D1"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4F5A8A13"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ne škoduje bistveno </w:t>
      </w:r>
      <w:proofErr w:type="spellStart"/>
      <w:r w:rsidRPr="00C201E1">
        <w:rPr>
          <w:rFonts w:cstheme="minorHAnsi"/>
          <w:sz w:val="20"/>
          <w:szCs w:val="20"/>
        </w:rPr>
        <w:t>okoljskemu</w:t>
      </w:r>
      <w:proofErr w:type="spellEnd"/>
      <w:r w:rsidRPr="00C201E1">
        <w:rPr>
          <w:rFonts w:cstheme="minorHAnsi"/>
          <w:sz w:val="20"/>
          <w:szCs w:val="20"/>
        </w:rPr>
        <w:t xml:space="preserve"> cilju ob upoštevanju določenih tehničnih meril.</w:t>
      </w:r>
    </w:p>
    <w:p w14:paraId="5F6FE60C"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Ukrep ne bo znatno povečal emisije, onesnaževal v zrak, vodo ali tla, saj je izgradnja novega objekta zasnovana tako, da se bo povečano in časovno omejeno prašenje in onesnaženje zraka v času gradnje oz. prenove zaradi uporabe delovnih strojev in povečanega prometa tovornih vozil (emisije dimnih plinov) zmanjševalo z rednim močenjem žarišč prahu, uporabljala se bo filtracija in mehčanje prašnih delcev ter naprave za zmanjšanje emisij, da se bo preprečevalo širjenje prahu. Dovoljene vsebnosti prašnih delcev v zraku določa Uredba o kakovosti zunanjega zraka (Uradni list RS, št. 9/11, 8/15, 66/18 in 44/22 – ZVO-2). </w:t>
      </w:r>
    </w:p>
    <w:p w14:paraId="62D950D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Predmetna investicija se bo nahajala v urbanem okolju, ki omogoča trajnostno dostopnost tako z javnim prevoznim sredstvom, kot s kolesom ali peš, kar bo prispevalo k omilitvi morebitnih lokalnih negativnih vplivov povečanega prometa, obremenitve s hrupom in onesnaženosti zraka.</w:t>
      </w:r>
    </w:p>
    <w:p w14:paraId="45FE68CC"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Za preprečevanje hrupa bo uporabljena gradbena mehanizacija novejše izdelave in opremljena s certifikati o zvočni moči, ki ne bo presegala predpisanih vrednosti. Pri transportu se bodo uporabljala čim manj hrupna vozila. Vsa hrupna dela se bodo izvajala predvidoma med 7. in 19. uro. Zvočni signali na gradbišču se bodo uporabljali le v nujnih primerih, motorji strojev pa ne bodo obratovali v prostem teku. Ob umeščanju virov nizkofrekvenčnega hrupa (npr. prezračevalnih naprav) bo skrbno izbrana primerna lokacija teh virov oz. bo z ustrezno zvočno izolacijo poskrbljeno za preprečevanje motečih vplivov v soseski. Pri projektiranju so upoštevane gradbene konstrukcije in tehnike vgradnje, ki jih bo mogoče kontrolirati, da bodo minimalno vplivali na povzročanje hrupa, praha in svetlobnega onesnaževanja. Med izvedbo se bo z dodatnimi ukrepi ureditve gradbišča zniževalo vplive na neposredno okolico (prah, hrup, čas izvajanja del, itd.). Napredni filtracijski sistemi pa bodo zagotavljali filtracijo laboratorijskih emisij ter minimalni vpliv na zrak in vodo. Ravnanje z gensko spremenjenimi organizmi (GSO) bo izpostavljeno strogim protokolom za dekontaminacijo bioloških odpadkov.</w:t>
      </w:r>
    </w:p>
    <w:p w14:paraId="4C073226" w14:textId="77777777" w:rsidR="0090011A" w:rsidRPr="00C201E1" w:rsidRDefault="0090011A" w:rsidP="0090011A">
      <w:pPr>
        <w:spacing w:line="300" w:lineRule="auto"/>
        <w:ind w:left="227" w:right="227"/>
        <w:rPr>
          <w:rFonts w:cstheme="minorHAnsi"/>
          <w:sz w:val="20"/>
          <w:szCs w:val="20"/>
        </w:rPr>
      </w:pPr>
    </w:p>
    <w:p w14:paraId="4B1BC60D"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Varstvo in ohranjanje biotske raznovrstnosti in ekosistemov:</w:t>
      </w:r>
    </w:p>
    <w:p w14:paraId="0389D04B"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5908927B"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38E84C3B"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Dejavnost ne bo bistveno škodljiva za dobro stanje in odpornosti ekosistemov ter ohranitveni status habitatov in vrst, vključno s tistimi, ki so v interesu Unije, saj bo gradnja umeščena v urbanem območju, kar ne vključuje območij, občutljivih glede biotske raznovrstnosti (vključno z omrežjem zaščitenih območij omrežja Natura 2000, območij na Unescovem seznamu svetovne dediščine, ključnimi območji biotske raznovrstnosti ter drugimi zaščitenimi območji). Projekt predvideva maksimalno možno ozelenitev nezazidanih površin s travnatimi površinami in povečanje vegetacije na prostih površinah objekta ter minimalne vplive svetlobnih virov (zunanje in notranje razsvetljave) na okolje.</w:t>
      </w:r>
    </w:p>
    <w:p w14:paraId="42C13B37" w14:textId="77777777" w:rsidR="0090011A" w:rsidRPr="00C201E1" w:rsidRDefault="0090011A" w:rsidP="0090011A">
      <w:pPr>
        <w:spacing w:line="300" w:lineRule="auto"/>
        <w:ind w:left="227" w:right="227"/>
        <w:rPr>
          <w:rFonts w:cstheme="minorHAnsi"/>
          <w:sz w:val="20"/>
          <w:szCs w:val="20"/>
        </w:rPr>
      </w:pPr>
    </w:p>
    <w:p w14:paraId="0A098746" w14:textId="77777777" w:rsidR="0090011A" w:rsidRPr="00C201E1" w:rsidRDefault="0090011A" w:rsidP="0090011A">
      <w:pPr>
        <w:spacing w:line="300" w:lineRule="auto"/>
        <w:ind w:left="227" w:right="227"/>
        <w:rPr>
          <w:rFonts w:cstheme="minorHAnsi"/>
          <w:sz w:val="20"/>
          <w:szCs w:val="20"/>
        </w:rPr>
      </w:pPr>
    </w:p>
    <w:p w14:paraId="2A973730" w14:textId="77777777" w:rsidR="0090011A" w:rsidRPr="00C201E1" w:rsidRDefault="0090011A" w:rsidP="0090011A">
      <w:pPr>
        <w:spacing w:line="300" w:lineRule="auto"/>
        <w:ind w:left="227" w:right="227"/>
        <w:rPr>
          <w:rFonts w:cstheme="minorHAnsi"/>
          <w:sz w:val="20"/>
          <w:szCs w:val="20"/>
        </w:rPr>
      </w:pPr>
    </w:p>
    <w:p w14:paraId="062CED1B" w14:textId="77777777" w:rsidR="0090011A" w:rsidRPr="00C201E1" w:rsidRDefault="0090011A" w:rsidP="0090011A">
      <w:pPr>
        <w:spacing w:line="300" w:lineRule="auto"/>
        <w:ind w:left="227" w:right="227"/>
        <w:rPr>
          <w:rFonts w:cstheme="minorHAnsi"/>
          <w:sz w:val="20"/>
          <w:szCs w:val="20"/>
        </w:rPr>
      </w:pPr>
    </w:p>
    <w:p w14:paraId="0490CEEC" w14:textId="77777777" w:rsidR="0090011A" w:rsidRPr="00C201E1" w:rsidRDefault="0090011A" w:rsidP="0090011A">
      <w:pPr>
        <w:spacing w:line="300" w:lineRule="auto"/>
        <w:ind w:left="227" w:right="227"/>
        <w:rPr>
          <w:rFonts w:cstheme="minorHAnsi"/>
          <w:sz w:val="20"/>
          <w:szCs w:val="20"/>
        </w:rPr>
      </w:pPr>
    </w:p>
    <w:p w14:paraId="425EEA5B" w14:textId="77777777" w:rsidR="0090011A" w:rsidRPr="00C201E1" w:rsidRDefault="0090011A" w:rsidP="0090011A">
      <w:pPr>
        <w:spacing w:line="300" w:lineRule="auto"/>
        <w:ind w:left="227" w:right="227"/>
        <w:rPr>
          <w:rFonts w:cstheme="minorHAnsi"/>
          <w:sz w:val="20"/>
          <w:szCs w:val="20"/>
        </w:rPr>
      </w:pPr>
    </w:p>
    <w:p w14:paraId="4E518EDB" w14:textId="77777777" w:rsidR="0090011A" w:rsidRPr="00C201E1" w:rsidRDefault="0090011A" w:rsidP="0090011A">
      <w:pPr>
        <w:spacing w:line="300" w:lineRule="auto"/>
        <w:ind w:left="227" w:right="227"/>
        <w:rPr>
          <w:rFonts w:cstheme="minorHAnsi"/>
          <w:sz w:val="20"/>
          <w:szCs w:val="20"/>
        </w:rPr>
      </w:pPr>
    </w:p>
    <w:p w14:paraId="29E253AF" w14:textId="77777777" w:rsidR="0090011A" w:rsidRPr="00C201E1" w:rsidRDefault="0090011A" w:rsidP="0090011A">
      <w:pPr>
        <w:spacing w:line="300" w:lineRule="auto"/>
        <w:ind w:left="227" w:right="227"/>
        <w:rPr>
          <w:rFonts w:cstheme="minorHAnsi"/>
          <w:sz w:val="20"/>
          <w:szCs w:val="20"/>
        </w:rPr>
      </w:pPr>
    </w:p>
    <w:p w14:paraId="6AB1182B" w14:textId="77777777" w:rsidR="0090011A" w:rsidRPr="00C201E1" w:rsidRDefault="0090011A" w:rsidP="0090011A">
      <w:pPr>
        <w:spacing w:line="300" w:lineRule="auto"/>
        <w:ind w:left="227" w:right="227"/>
        <w:rPr>
          <w:rFonts w:cstheme="minorHAnsi"/>
          <w:sz w:val="20"/>
          <w:szCs w:val="20"/>
        </w:rPr>
      </w:pPr>
    </w:p>
    <w:p w14:paraId="26F92149" w14:textId="77777777" w:rsidR="0090011A" w:rsidRPr="00C201E1" w:rsidRDefault="0090011A" w:rsidP="0090011A">
      <w:pPr>
        <w:spacing w:line="300" w:lineRule="auto"/>
        <w:ind w:left="227" w:right="227"/>
        <w:rPr>
          <w:rFonts w:cstheme="minorHAnsi"/>
          <w:sz w:val="20"/>
          <w:szCs w:val="20"/>
        </w:rPr>
      </w:pPr>
    </w:p>
    <w:p w14:paraId="3E7EA411" w14:textId="77777777" w:rsidR="0090011A" w:rsidRPr="00C201E1" w:rsidRDefault="0090011A" w:rsidP="0090011A">
      <w:pPr>
        <w:spacing w:line="300" w:lineRule="auto"/>
        <w:ind w:left="227" w:right="227"/>
        <w:rPr>
          <w:rFonts w:cstheme="minorHAnsi"/>
          <w:sz w:val="20"/>
          <w:szCs w:val="20"/>
        </w:rPr>
      </w:pPr>
    </w:p>
    <w:p w14:paraId="1B690302" w14:textId="77777777" w:rsidR="0090011A" w:rsidRPr="00C201E1" w:rsidRDefault="0090011A" w:rsidP="0090011A">
      <w:pPr>
        <w:spacing w:line="300" w:lineRule="auto"/>
        <w:ind w:left="227" w:right="227"/>
        <w:rPr>
          <w:rFonts w:cstheme="minorHAnsi"/>
          <w:sz w:val="20"/>
          <w:szCs w:val="20"/>
        </w:rPr>
      </w:pPr>
    </w:p>
    <w:p w14:paraId="26A52D9C" w14:textId="77777777" w:rsidR="0090011A" w:rsidRPr="00C201E1" w:rsidRDefault="0090011A" w:rsidP="0090011A">
      <w:pPr>
        <w:spacing w:line="300" w:lineRule="auto"/>
        <w:ind w:left="227" w:right="227"/>
        <w:rPr>
          <w:rFonts w:cstheme="minorHAnsi"/>
          <w:sz w:val="20"/>
          <w:szCs w:val="20"/>
        </w:rPr>
      </w:pPr>
    </w:p>
    <w:p w14:paraId="6D7FEC75" w14:textId="77777777" w:rsidR="0090011A" w:rsidRPr="00C201E1" w:rsidRDefault="0090011A" w:rsidP="0090011A">
      <w:pPr>
        <w:spacing w:line="300" w:lineRule="auto"/>
        <w:ind w:left="227" w:right="227"/>
        <w:rPr>
          <w:rFonts w:eastAsiaTheme="minorEastAsia" w:cstheme="minorHAnsi"/>
          <w:b/>
          <w:bCs/>
          <w:sz w:val="20"/>
          <w:szCs w:val="20"/>
        </w:rPr>
      </w:pPr>
      <w:r w:rsidRPr="00C201E1">
        <w:rPr>
          <w:rFonts w:eastAsiaTheme="minorEastAsia" w:cstheme="minorHAnsi"/>
          <w:b/>
          <w:bCs/>
          <w:sz w:val="20"/>
          <w:szCs w:val="20"/>
        </w:rPr>
        <w:t>Potrdilo o ogledu</w:t>
      </w:r>
    </w:p>
    <w:p w14:paraId="5F9F4215" w14:textId="77777777" w:rsidR="0090011A" w:rsidRPr="00C201E1" w:rsidRDefault="0090011A" w:rsidP="0090011A">
      <w:pPr>
        <w:spacing w:line="300" w:lineRule="auto"/>
        <w:ind w:left="227" w:right="227"/>
        <w:rPr>
          <w:rFonts w:eastAsiaTheme="minorEastAsia" w:cstheme="minorHAnsi"/>
          <w:b/>
          <w:bCs/>
          <w:sz w:val="20"/>
          <w:szCs w:val="20"/>
        </w:rPr>
      </w:pPr>
    </w:p>
    <w:p w14:paraId="7BB709F3" w14:textId="77777777" w:rsidR="0090011A" w:rsidRPr="00C201E1" w:rsidRDefault="0090011A" w:rsidP="0090011A">
      <w:pPr>
        <w:spacing w:line="300" w:lineRule="auto"/>
        <w:ind w:left="227" w:right="227"/>
        <w:rPr>
          <w:rFonts w:eastAsiaTheme="minorEastAsia" w:cstheme="minorHAnsi"/>
          <w:b/>
          <w:bCs/>
          <w:sz w:val="20"/>
          <w:szCs w:val="20"/>
        </w:rPr>
      </w:pPr>
    </w:p>
    <w:p w14:paraId="3805A5D1" w14:textId="77777777" w:rsidR="0090011A" w:rsidRPr="00C201E1" w:rsidRDefault="0090011A" w:rsidP="0090011A">
      <w:pPr>
        <w:spacing w:line="300" w:lineRule="auto"/>
        <w:ind w:left="227" w:right="227"/>
        <w:rPr>
          <w:rFonts w:eastAsiaTheme="minorEastAsia" w:cstheme="minorHAnsi"/>
          <w:sz w:val="20"/>
          <w:szCs w:val="20"/>
        </w:rPr>
      </w:pPr>
      <w:r w:rsidRPr="00C201E1">
        <w:rPr>
          <w:rFonts w:eastAsiaTheme="minorEastAsia" w:cstheme="minorHAnsi"/>
          <w:sz w:val="20"/>
          <w:szCs w:val="20"/>
        </w:rPr>
        <w:t>V postopku oddaje javnega naročila »</w:t>
      </w:r>
      <w:r w:rsidRPr="00C201E1">
        <w:rPr>
          <w:rFonts w:eastAsiaTheme="minorEastAsia" w:cstheme="minorHAnsi"/>
          <w:i/>
          <w:iCs/>
          <w:sz w:val="20"/>
          <w:szCs w:val="20"/>
          <w:lang w:eastAsia="sl-SI"/>
        </w:rPr>
        <w:t xml:space="preserve"> Izbira izvajalca za izgradnjo objekta KI2 in Centra za tehnologije genske in celične terapije –Faza 2”, </w:t>
      </w:r>
      <w:r w:rsidRPr="00C201E1">
        <w:rPr>
          <w:rFonts w:eastAsiaTheme="minorEastAsia" w:cstheme="minorHAnsi"/>
          <w:sz w:val="20"/>
          <w:szCs w:val="20"/>
          <w:lang w:eastAsia="sl-SI"/>
        </w:rPr>
        <w:t>Kemijski inštitut</w:t>
      </w:r>
      <w:r w:rsidRPr="00C201E1">
        <w:rPr>
          <w:rFonts w:eastAsiaTheme="minorEastAsia" w:cstheme="minorHAnsi"/>
          <w:sz w:val="20"/>
          <w:szCs w:val="20"/>
        </w:rPr>
        <w:t xml:space="preserve"> izdaja </w:t>
      </w:r>
    </w:p>
    <w:p w14:paraId="4BB7043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728874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eastAsiaTheme="minorEastAsia" w:cstheme="minorHAnsi"/>
          <w:b/>
          <w:bCs/>
          <w:sz w:val="20"/>
          <w:szCs w:val="20"/>
        </w:rPr>
      </w:pPr>
      <w:r w:rsidRPr="00C201E1">
        <w:rPr>
          <w:rFonts w:eastAsiaTheme="minorEastAsia" w:cstheme="minorHAnsi"/>
          <w:b/>
          <w:bCs/>
          <w:sz w:val="20"/>
          <w:szCs w:val="20"/>
        </w:rPr>
        <w:t>POTRDILO O OPRAVLJENEM OGLEDU</w:t>
      </w:r>
    </w:p>
    <w:p w14:paraId="78DB2AA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0AFF28E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79D1B5AE"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7D33CD24"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Ponudnik _____________________________________________________________ in zanj predstavnik _________________ (ime in priimek) je dne ___________________ opravil ogled mesta gradnje v predmetnem postopku oddaje javnega naročila. </w:t>
      </w:r>
    </w:p>
    <w:p w14:paraId="4751E4E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2BC6368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Potrdilo je izdano v dveh izvodih, od katerih ponudnik in naročnik prejmeta en izvod. </w:t>
      </w:r>
    </w:p>
    <w:p w14:paraId="6E2681A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5648CEB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4230183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A1E54A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V Ljubljani, dne __________________________</w:t>
      </w:r>
    </w:p>
    <w:p w14:paraId="08A2F7A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6F0422E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0CBBD23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1C7C1073"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right"/>
        <w:rPr>
          <w:rFonts w:eastAsiaTheme="minorEastAsia" w:cstheme="minorHAnsi"/>
          <w:sz w:val="20"/>
          <w:szCs w:val="20"/>
        </w:rPr>
      </w:pPr>
      <w:r w:rsidRPr="00C201E1">
        <w:rPr>
          <w:rFonts w:eastAsiaTheme="minorEastAsia" w:cstheme="minorHAnsi"/>
          <w:sz w:val="20"/>
          <w:szCs w:val="20"/>
        </w:rPr>
        <w:t>Ime in priimek predstavnika naročnika</w:t>
      </w:r>
    </w:p>
    <w:p w14:paraId="5E8FD368"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right"/>
        <w:rPr>
          <w:rFonts w:eastAsiaTheme="minorEastAsia" w:cstheme="minorHAnsi"/>
          <w:sz w:val="20"/>
          <w:szCs w:val="20"/>
        </w:rPr>
      </w:pPr>
    </w:p>
    <w:p w14:paraId="4EAE2F7F"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right"/>
        <w:rPr>
          <w:rFonts w:eastAsiaTheme="minorEastAsia" w:cstheme="minorHAnsi"/>
          <w:sz w:val="20"/>
          <w:szCs w:val="20"/>
        </w:rPr>
      </w:pPr>
      <w:r w:rsidRPr="00C201E1">
        <w:rPr>
          <w:rFonts w:eastAsiaTheme="minorEastAsia" w:cstheme="minorHAnsi"/>
          <w:sz w:val="20"/>
          <w:szCs w:val="20"/>
        </w:rPr>
        <w:t>Podpis</w:t>
      </w:r>
    </w:p>
    <w:p w14:paraId="0B60F88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222A066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144E80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0B860E04"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30D46F25"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60B8A10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26075BEC"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035E2B4E"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4EAFF62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F82ED1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Pooblastilo za ogled priloženo. Pooblastilo se ne zahteva za zakonitega zastopnika ali prokurista. </w:t>
      </w:r>
    </w:p>
    <w:p w14:paraId="6CCE6AA9"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45DED765"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10FA1D3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6640043F"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40EFDE59"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Arial" w:cstheme="minorHAnsi"/>
          <w:sz w:val="20"/>
          <w:szCs w:val="20"/>
        </w:rPr>
      </w:pPr>
    </w:p>
    <w:p w14:paraId="4D31C0AB" w14:textId="77777777" w:rsidR="0090011A" w:rsidRPr="00C201E1" w:rsidRDefault="0090011A" w:rsidP="0090011A">
      <w:pPr>
        <w:spacing w:line="300" w:lineRule="auto"/>
        <w:ind w:left="227" w:right="227"/>
        <w:rPr>
          <w:rFonts w:cstheme="minorHAnsi"/>
          <w:sz w:val="20"/>
          <w:szCs w:val="20"/>
        </w:rPr>
      </w:pPr>
    </w:p>
    <w:p w14:paraId="08B92CC7" w14:textId="77777777" w:rsidR="0090011A" w:rsidRPr="00C201E1" w:rsidRDefault="0090011A" w:rsidP="0090011A">
      <w:pPr>
        <w:spacing w:line="300" w:lineRule="auto"/>
        <w:ind w:left="227" w:right="227"/>
        <w:rPr>
          <w:rFonts w:cstheme="minorHAnsi"/>
          <w:sz w:val="20"/>
          <w:szCs w:val="20"/>
        </w:rPr>
      </w:pPr>
    </w:p>
    <w:p w14:paraId="42F77ACD" w14:textId="77777777" w:rsidR="0090011A" w:rsidRPr="00C201E1" w:rsidRDefault="0090011A" w:rsidP="0090011A">
      <w:pPr>
        <w:spacing w:line="300" w:lineRule="auto"/>
        <w:ind w:left="227" w:right="227"/>
        <w:rPr>
          <w:rFonts w:cstheme="minorHAnsi"/>
          <w:sz w:val="20"/>
          <w:szCs w:val="20"/>
        </w:rPr>
      </w:pPr>
    </w:p>
    <w:p w14:paraId="2B2EE044" w14:textId="77777777" w:rsidR="0090011A" w:rsidRPr="00C201E1" w:rsidRDefault="0090011A" w:rsidP="0090011A">
      <w:pPr>
        <w:spacing w:after="0" w:line="300" w:lineRule="auto"/>
        <w:ind w:left="227" w:right="227"/>
        <w:rPr>
          <w:rFonts w:cstheme="minorHAnsi"/>
          <w:i/>
          <w:sz w:val="20"/>
          <w:szCs w:val="20"/>
          <w:lang w:eastAsia="sl-SI"/>
        </w:rPr>
      </w:pPr>
    </w:p>
    <w:p w14:paraId="405E69B8" w14:textId="77777777" w:rsidR="0090011A" w:rsidRPr="00C201E1" w:rsidRDefault="0090011A" w:rsidP="0090011A">
      <w:pPr>
        <w:spacing w:after="0" w:line="300" w:lineRule="auto"/>
        <w:ind w:left="227" w:right="227"/>
        <w:rPr>
          <w:rFonts w:cstheme="minorHAnsi"/>
          <w:iCs/>
          <w:sz w:val="20"/>
          <w:szCs w:val="20"/>
          <w:lang w:eastAsia="sl-SI"/>
        </w:rPr>
      </w:pPr>
    </w:p>
    <w:p w14:paraId="010A8998" w14:textId="77777777" w:rsidR="0090011A" w:rsidRPr="00C201E1" w:rsidRDefault="0090011A" w:rsidP="0090011A">
      <w:pPr>
        <w:spacing w:line="300" w:lineRule="auto"/>
        <w:ind w:left="227" w:right="227"/>
        <w:rPr>
          <w:rFonts w:cstheme="minorHAnsi"/>
          <w:sz w:val="20"/>
          <w:szCs w:val="20"/>
        </w:rPr>
      </w:pPr>
    </w:p>
    <w:p w14:paraId="0C4D4637" w14:textId="77777777" w:rsidR="0090011A" w:rsidRPr="00C201E1" w:rsidRDefault="0090011A" w:rsidP="0090011A">
      <w:pPr>
        <w:spacing w:line="300" w:lineRule="auto"/>
        <w:ind w:left="227" w:right="227"/>
        <w:rPr>
          <w:rFonts w:cstheme="minorHAnsi"/>
          <w:sz w:val="20"/>
          <w:szCs w:val="20"/>
        </w:rPr>
      </w:pPr>
    </w:p>
    <w:p w14:paraId="6BCFB490" w14:textId="77777777" w:rsidR="00DE7338" w:rsidRPr="00C201E1" w:rsidRDefault="00DE7338" w:rsidP="001D6B13">
      <w:pPr>
        <w:spacing w:after="0"/>
      </w:pPr>
    </w:p>
    <w:p w14:paraId="3A8BC271" w14:textId="77777777" w:rsidR="00A46E8E" w:rsidRPr="00C201E1" w:rsidRDefault="00A46E8E" w:rsidP="004B0963">
      <w:pPr>
        <w:spacing w:after="240"/>
        <w:rPr>
          <w:rFonts w:ascii="Source Sans Pro" w:hAnsi="Source Sans Pro"/>
          <w:szCs w:val="23"/>
        </w:rPr>
      </w:pPr>
    </w:p>
    <w:sectPr w:rsidR="00A46E8E" w:rsidRPr="00C201E1" w:rsidSect="00D403B3">
      <w:footerReference w:type="default" r:id="rId12"/>
      <w:headerReference w:type="first" r:id="rId13"/>
      <w:pgSz w:w="11906" w:h="16838"/>
      <w:pgMar w:top="1985" w:right="1417" w:bottom="1417" w:left="1417" w:header="70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94F2" w14:textId="77777777" w:rsidR="00470FB9" w:rsidRDefault="00470FB9" w:rsidP="00DE64EA">
      <w:pPr>
        <w:spacing w:after="0" w:line="240" w:lineRule="auto"/>
      </w:pPr>
      <w:r>
        <w:separator/>
      </w:r>
    </w:p>
    <w:p w14:paraId="522CDA7C" w14:textId="77777777" w:rsidR="00470FB9" w:rsidRDefault="00470FB9"/>
  </w:endnote>
  <w:endnote w:type="continuationSeparator" w:id="0">
    <w:p w14:paraId="690E2B03" w14:textId="77777777" w:rsidR="00470FB9" w:rsidRDefault="00470FB9" w:rsidP="00DE64EA">
      <w:pPr>
        <w:spacing w:after="0" w:line="240" w:lineRule="auto"/>
      </w:pPr>
      <w:r>
        <w:continuationSeparator/>
      </w:r>
    </w:p>
    <w:p w14:paraId="5F9508B3" w14:textId="77777777" w:rsidR="00470FB9" w:rsidRDefault="00470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Roman">
    <w:altName w:val="Times New Roman"/>
    <w:charset w:val="00"/>
    <w:family w:val="auto"/>
    <w:pitch w:val="default"/>
  </w:font>
  <w:font w:name="TimesNewRoman">
    <w:charset w:val="00"/>
    <w:family w:val="auto"/>
    <w:pitch w:val="default"/>
  </w:font>
  <w:font w:name="Aptos">
    <w:altName w:val="Calibri"/>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F">
    <w:altName w:val="Times New Roman"/>
    <w:charset w:val="00"/>
    <w:family w:val="auto"/>
    <w:pitch w:val="variable"/>
  </w:font>
  <w:font w:name="Myriad Pro">
    <w:altName w:val="Segoe UI"/>
    <w:panose1 w:val="00000000000000000000"/>
    <w:charset w:val="00"/>
    <w:family w:val="swiss"/>
    <w:notTrueType/>
    <w:pitch w:val="variable"/>
    <w:sig w:usb0="00000003" w:usb1="00000001" w:usb2="00000000" w:usb3="00000000" w:csb0="0000019F" w:csb1="00000000"/>
  </w:font>
  <w:font w:name="Source Sans Pro">
    <w:charset w:val="00"/>
    <w:family w:val="swiss"/>
    <w:pitch w:val="variable"/>
    <w:sig w:usb0="600002F7" w:usb1="02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6172354"/>
      <w:docPartObj>
        <w:docPartGallery w:val="Page Numbers (Bottom of Page)"/>
        <w:docPartUnique/>
      </w:docPartObj>
    </w:sdtPr>
    <w:sdtEndPr>
      <w:rPr>
        <w:noProof/>
      </w:rPr>
    </w:sdtEndPr>
    <w:sdtContent>
      <w:p w14:paraId="02B55656" w14:textId="028EA5E7" w:rsidR="00B91BF7" w:rsidRDefault="00B91BF7">
        <w:pPr>
          <w:pStyle w:val="Noga"/>
          <w:jc w:val="center"/>
        </w:pPr>
        <w:r>
          <w:fldChar w:fldCharType="begin"/>
        </w:r>
        <w:r>
          <w:instrText xml:space="preserve"> PAGE   \* MERGEFORMAT </w:instrText>
        </w:r>
        <w:r>
          <w:fldChar w:fldCharType="separate"/>
        </w:r>
        <w:r>
          <w:rPr>
            <w:noProof/>
          </w:rPr>
          <w:t>2</w:t>
        </w:r>
        <w:r>
          <w:rPr>
            <w:noProof/>
          </w:rPr>
          <w:fldChar w:fldCharType="end"/>
        </w:r>
      </w:p>
    </w:sdtContent>
  </w:sdt>
  <w:p w14:paraId="5905AF12" w14:textId="647B91EE" w:rsidR="006B35CF" w:rsidRDefault="006B35CF" w:rsidP="006B35CF">
    <w:pPr>
      <w:pStyle w:val="Noga"/>
      <w:jc w:val="center"/>
    </w:pPr>
  </w:p>
  <w:p w14:paraId="0BE63E8B" w14:textId="0E9B7A58" w:rsidR="00FC4FDF" w:rsidRDefault="00FC4F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36FAE" w14:textId="77777777" w:rsidR="00470FB9" w:rsidRDefault="00470FB9" w:rsidP="00DE64EA">
      <w:pPr>
        <w:spacing w:after="0" w:line="240" w:lineRule="auto"/>
      </w:pPr>
      <w:r>
        <w:separator/>
      </w:r>
    </w:p>
    <w:p w14:paraId="06305CC0" w14:textId="77777777" w:rsidR="00470FB9" w:rsidRDefault="00470FB9"/>
  </w:footnote>
  <w:footnote w:type="continuationSeparator" w:id="0">
    <w:p w14:paraId="57119BF2" w14:textId="77777777" w:rsidR="00470FB9" w:rsidRDefault="00470FB9" w:rsidP="00DE64EA">
      <w:pPr>
        <w:spacing w:after="0" w:line="240" w:lineRule="auto"/>
      </w:pPr>
      <w:r>
        <w:continuationSeparator/>
      </w:r>
    </w:p>
    <w:p w14:paraId="5998754B" w14:textId="77777777" w:rsidR="00470FB9" w:rsidRDefault="00470FB9"/>
  </w:footnote>
  <w:footnote w:id="1">
    <w:p w14:paraId="0B8B7617" w14:textId="77777777" w:rsidR="0090011A" w:rsidRDefault="0090011A" w:rsidP="0090011A">
      <w:pPr>
        <w:pStyle w:val="Sprotnaopomba-besedilo"/>
        <w:rPr>
          <w:color w:val="FF0000"/>
        </w:rPr>
      </w:pPr>
      <w:r>
        <w:rPr>
          <w:rStyle w:val="Sprotnaopomba-sklic"/>
        </w:rPr>
        <w:footnoteRef/>
      </w:r>
    </w:p>
  </w:footnote>
  <w:footnote w:id="2">
    <w:p w14:paraId="003E01A0" w14:textId="77777777" w:rsidR="0090011A" w:rsidRDefault="0090011A" w:rsidP="0090011A">
      <w:pPr>
        <w:pStyle w:val="Sprotnaopomba-besedilo"/>
      </w:pPr>
      <w:r>
        <w:rPr>
          <w:rStyle w:val="Sprotnaopomba-sklic"/>
        </w:rPr>
        <w:footnoteRef/>
      </w:r>
      <w:r>
        <w:rPr>
          <w:rFonts w:ascii="Calibri" w:hAnsi="Calibri" w:cs="Calibri"/>
          <w:sz w:val="18"/>
          <w:szCs w:val="18"/>
        </w:rPr>
        <w:t xml:space="preserve"> MSP je oznaka za </w:t>
      </w:r>
      <w:r>
        <w:rPr>
          <w:rFonts w:ascii="Calibri" w:hAnsi="Calibri" w:cs="Calibri"/>
          <w:sz w:val="18"/>
          <w:szCs w:val="18"/>
        </w:rPr>
        <w:t>mikro, mala in srednje velika podjetja, kot je opredeljeno v Priporočilu Komisije 2003/361/ES. Za določitev MSP mora podjetje izpolnjevati naslednja merila:</w:t>
      </w:r>
    </w:p>
    <w:p w14:paraId="65D107DD" w14:textId="77777777" w:rsidR="0090011A" w:rsidRDefault="0090011A" w:rsidP="0090011A">
      <w:pPr>
        <w:pStyle w:val="Sprotnaopomba-besedilo"/>
        <w:rPr>
          <w:rFonts w:ascii="Calibri" w:hAnsi="Calibri" w:cs="Calibri"/>
          <w:sz w:val="18"/>
          <w:szCs w:val="18"/>
        </w:rPr>
      </w:pPr>
      <w:r>
        <w:rPr>
          <w:rFonts w:ascii="Calibri" w:hAnsi="Calibri" w:cs="Calibri"/>
          <w:sz w:val="18"/>
          <w:szCs w:val="18"/>
        </w:rPr>
        <w:t>a) zaposluje manj kot 250 ljudi, IN</w:t>
      </w:r>
    </w:p>
    <w:p w14:paraId="1F279C57" w14:textId="77777777" w:rsidR="0090011A" w:rsidRDefault="0090011A" w:rsidP="0090011A">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4DA58720" w14:textId="77777777" w:rsidR="0090011A" w:rsidRDefault="0090011A" w:rsidP="0090011A">
      <w:pPr>
        <w:pStyle w:val="Sprotnaopomba-besedilo"/>
        <w:rPr>
          <w:rFonts w:ascii="Calibri" w:hAnsi="Calibri" w:cs="Calibri"/>
          <w:sz w:val="18"/>
          <w:szCs w:val="18"/>
        </w:rPr>
      </w:pPr>
    </w:p>
  </w:footnote>
  <w:footnote w:id="3">
    <w:p w14:paraId="623DC870" w14:textId="77777777" w:rsidR="0090011A" w:rsidRDefault="0090011A" w:rsidP="0090011A">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773F6D84" w14:textId="77777777" w:rsidR="0090011A" w:rsidRDefault="0090011A" w:rsidP="0090011A">
      <w:pPr>
        <w:pStyle w:val="Sprotnaopomba-besedilo"/>
      </w:pPr>
      <w:r>
        <w:rPr>
          <w:rStyle w:val="Sprotnaopomba-sklic"/>
        </w:rPr>
        <w:footnoteRef/>
      </w:r>
      <w:r>
        <w:rPr>
          <w:rFonts w:ascii="Calibri" w:hAnsi="Calibri"/>
          <w:sz w:val="18"/>
          <w:szCs w:val="18"/>
        </w:rPr>
        <w:t xml:space="preserve"> MSP je oznaka za </w:t>
      </w:r>
      <w:r>
        <w:rPr>
          <w:rFonts w:ascii="Calibri" w:hAnsi="Calibri"/>
          <w:sz w:val="18"/>
          <w:szCs w:val="18"/>
        </w:rPr>
        <w:t>mikro, mala in srednje velika podjetja, kot je opredeljeno v Priporočilu Komisije 2003/361/ES. Za določitev MSP mora podjetje izpolnjevati naslednja merila:</w:t>
      </w:r>
    </w:p>
    <w:p w14:paraId="57595252" w14:textId="77777777" w:rsidR="0090011A" w:rsidRDefault="0090011A" w:rsidP="0090011A">
      <w:pPr>
        <w:pStyle w:val="Sprotnaopomba-besedilo"/>
        <w:rPr>
          <w:rFonts w:ascii="Calibri" w:hAnsi="Calibri"/>
          <w:sz w:val="18"/>
          <w:szCs w:val="18"/>
        </w:rPr>
      </w:pPr>
      <w:r>
        <w:rPr>
          <w:rFonts w:ascii="Calibri" w:hAnsi="Calibri"/>
          <w:sz w:val="18"/>
          <w:szCs w:val="18"/>
        </w:rPr>
        <w:t>a) zaposluje manj kot 250 ljudi, IN</w:t>
      </w:r>
    </w:p>
    <w:p w14:paraId="18B7E6E3" w14:textId="77777777" w:rsidR="0090011A" w:rsidRDefault="0090011A" w:rsidP="0090011A">
      <w:pPr>
        <w:pStyle w:val="Sprotnaopomba-besedilo"/>
      </w:pPr>
      <w:r>
        <w:rPr>
          <w:rFonts w:ascii="Calibri" w:hAnsi="Calibri"/>
          <w:sz w:val="18"/>
          <w:szCs w:val="18"/>
        </w:rPr>
        <w:t>b) letni promet ne presega 50 milijonov evrov ALI letna bilančna vsota ne presega 43 milijonov evrov.</w:t>
      </w:r>
    </w:p>
  </w:footnote>
  <w:footnote w:id="5">
    <w:p w14:paraId="622156CC" w14:textId="77777777" w:rsidR="0090011A" w:rsidRPr="00D464AF" w:rsidRDefault="0090011A" w:rsidP="0090011A">
      <w:pPr>
        <w:rPr>
          <w:rFonts w:ascii="Garamond" w:hAnsi="Garamond"/>
        </w:rPr>
      </w:pPr>
      <w:r>
        <w:rPr>
          <w:rStyle w:val="Sprotnaopomba-sklic"/>
        </w:rPr>
        <w:footnoteRef/>
      </w:r>
      <w:r>
        <w:t xml:space="preserve"> </w:t>
      </w:r>
      <w:bookmarkStart w:id="110" w:name="_Toc394905991"/>
      <w:bookmarkStart w:id="111"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ponudbe ni vpisana v IZS. </w:t>
      </w:r>
      <w:bookmarkEnd w:id="110"/>
      <w:bookmarkEnd w:id="111"/>
    </w:p>
    <w:p w14:paraId="340BC320" w14:textId="77777777" w:rsidR="0090011A" w:rsidRDefault="0090011A" w:rsidP="0090011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9214" w:type="dxa"/>
      <w:tblInd w:w="-1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122"/>
      <w:gridCol w:w="2982"/>
      <w:gridCol w:w="1412"/>
      <w:gridCol w:w="2698"/>
    </w:tblGrid>
    <w:tr w:rsidR="005D7F58" w14:paraId="61C9FA6A" w14:textId="77777777" w:rsidTr="00541E9E">
      <w:trPr>
        <w:trHeight w:val="567"/>
      </w:trPr>
      <w:tc>
        <w:tcPr>
          <w:tcW w:w="2122" w:type="dxa"/>
        </w:tcPr>
        <w:p w14:paraId="10CD6669" w14:textId="77777777" w:rsidR="005D7F58" w:rsidRDefault="005D7F58" w:rsidP="005D7F58">
          <w:r w:rsidRPr="00811857">
            <w:rPr>
              <w:noProof/>
            </w:rPr>
            <w:drawing>
              <wp:anchor distT="0" distB="0" distL="114300" distR="114300" simplePos="0" relativeHeight="251660288" behindDoc="0" locked="0" layoutInCell="1" allowOverlap="1" wp14:anchorId="1C989EE9" wp14:editId="2615016D">
                <wp:simplePos x="0" y="0"/>
                <wp:positionH relativeFrom="margin">
                  <wp:posOffset>-65405</wp:posOffset>
                </wp:positionH>
                <wp:positionV relativeFrom="paragraph">
                  <wp:posOffset>39370</wp:posOffset>
                </wp:positionV>
                <wp:extent cx="1348740" cy="391795"/>
                <wp:effectExtent l="0" t="0" r="3810" b="8255"/>
                <wp:wrapThrough wrapText="bothSides">
                  <wp:wrapPolygon edited="0">
                    <wp:start x="0" y="0"/>
                    <wp:lineTo x="0" y="21005"/>
                    <wp:lineTo x="21356" y="21005"/>
                    <wp:lineTo x="21356" y="0"/>
                    <wp:lineTo x="0" y="0"/>
                  </wp:wrapPolygon>
                </wp:wrapThrough>
                <wp:docPr id="1791422664"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48740" cy="391795"/>
                        </a:xfrm>
                        <a:prstGeom prst="rect">
                          <a:avLst/>
                        </a:prstGeom>
                      </pic:spPr>
                    </pic:pic>
                  </a:graphicData>
                </a:graphic>
                <wp14:sizeRelH relativeFrom="page">
                  <wp14:pctWidth>0</wp14:pctWidth>
                </wp14:sizeRelH>
                <wp14:sizeRelV relativeFrom="page">
                  <wp14:pctHeight>0</wp14:pctHeight>
                </wp14:sizeRelV>
              </wp:anchor>
            </w:drawing>
          </w:r>
        </w:p>
      </w:tc>
      <w:tc>
        <w:tcPr>
          <w:tcW w:w="2982" w:type="dxa"/>
        </w:tcPr>
        <w:p w14:paraId="32DE9646" w14:textId="77777777" w:rsidR="005D7F58" w:rsidRDefault="005D7F58" w:rsidP="005D7F58">
          <w:r>
            <w:rPr>
              <w:noProof/>
            </w:rPr>
            <w:drawing>
              <wp:anchor distT="0" distB="0" distL="114300" distR="114300" simplePos="0" relativeHeight="251659264" behindDoc="0" locked="0" layoutInCell="1" allowOverlap="1" wp14:anchorId="0EE46F98" wp14:editId="6C99C826">
                <wp:simplePos x="0" y="0"/>
                <wp:positionH relativeFrom="column">
                  <wp:posOffset>-65405</wp:posOffset>
                </wp:positionH>
                <wp:positionV relativeFrom="paragraph">
                  <wp:posOffset>1270</wp:posOffset>
                </wp:positionV>
                <wp:extent cx="1019175" cy="494665"/>
                <wp:effectExtent l="0" t="0" r="9525" b="635"/>
                <wp:wrapThrough wrapText="bothSides">
                  <wp:wrapPolygon edited="0">
                    <wp:start x="0" y="0"/>
                    <wp:lineTo x="0" y="20796"/>
                    <wp:lineTo x="21398" y="20796"/>
                    <wp:lineTo x="21398" y="0"/>
                    <wp:lineTo x="0" y="0"/>
                  </wp:wrapPolygon>
                </wp:wrapThrough>
                <wp:docPr id="1038280170"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019175" cy="494665"/>
                        </a:xfrm>
                        <a:prstGeom prst="rect">
                          <a:avLst/>
                        </a:prstGeom>
                      </pic:spPr>
                    </pic:pic>
                  </a:graphicData>
                </a:graphic>
                <wp14:sizeRelH relativeFrom="page">
                  <wp14:pctWidth>0</wp14:pctWidth>
                </wp14:sizeRelH>
                <wp14:sizeRelV relativeFrom="page">
                  <wp14:pctHeight>0</wp14:pctHeight>
                </wp14:sizeRelV>
              </wp:anchor>
            </w:drawing>
          </w:r>
        </w:p>
      </w:tc>
      <w:tc>
        <w:tcPr>
          <w:tcW w:w="1412" w:type="dxa"/>
        </w:tcPr>
        <w:p w14:paraId="2037C3E3" w14:textId="77777777" w:rsidR="005D7F58" w:rsidRDefault="005D7F58" w:rsidP="005D7F58">
          <w:r>
            <w:rPr>
              <w:noProof/>
            </w:rPr>
            <w:drawing>
              <wp:anchor distT="0" distB="0" distL="114300" distR="114300" simplePos="0" relativeHeight="251662336" behindDoc="0" locked="0" layoutInCell="1" allowOverlap="1" wp14:anchorId="62A040E7" wp14:editId="38E6DBB9">
                <wp:simplePos x="0" y="0"/>
                <wp:positionH relativeFrom="column">
                  <wp:posOffset>-10160</wp:posOffset>
                </wp:positionH>
                <wp:positionV relativeFrom="paragraph">
                  <wp:posOffset>1270</wp:posOffset>
                </wp:positionV>
                <wp:extent cx="823595" cy="440690"/>
                <wp:effectExtent l="0" t="0" r="0" b="0"/>
                <wp:wrapThrough wrapText="bothSides">
                  <wp:wrapPolygon edited="0">
                    <wp:start x="0" y="0"/>
                    <wp:lineTo x="0" y="20542"/>
                    <wp:lineTo x="20984" y="20542"/>
                    <wp:lineTo x="20984" y="0"/>
                    <wp:lineTo x="0" y="0"/>
                  </wp:wrapPolygon>
                </wp:wrapThrough>
                <wp:docPr id="948537462"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23595" cy="440690"/>
                        </a:xfrm>
                        <a:prstGeom prst="rect">
                          <a:avLst/>
                        </a:prstGeom>
                      </pic:spPr>
                    </pic:pic>
                  </a:graphicData>
                </a:graphic>
                <wp14:sizeRelH relativeFrom="page">
                  <wp14:pctWidth>0</wp14:pctWidth>
                </wp14:sizeRelH>
                <wp14:sizeRelV relativeFrom="page">
                  <wp14:pctHeight>0</wp14:pctHeight>
                </wp14:sizeRelV>
              </wp:anchor>
            </w:drawing>
          </w:r>
        </w:p>
      </w:tc>
      <w:tc>
        <w:tcPr>
          <w:tcW w:w="2698" w:type="dxa"/>
        </w:tcPr>
        <w:p w14:paraId="1662A7BF" w14:textId="77777777" w:rsidR="005D7F58" w:rsidRDefault="005D7F58" w:rsidP="005D7F58">
          <w:r w:rsidRPr="00A37D0D">
            <w:rPr>
              <w:noProof/>
            </w:rPr>
            <w:drawing>
              <wp:anchor distT="0" distB="0" distL="114300" distR="114300" simplePos="0" relativeHeight="251661312" behindDoc="1" locked="0" layoutInCell="1" allowOverlap="1" wp14:anchorId="0B882113" wp14:editId="006999B7">
                <wp:simplePos x="0" y="0"/>
                <wp:positionH relativeFrom="margin">
                  <wp:posOffset>-9525</wp:posOffset>
                </wp:positionH>
                <wp:positionV relativeFrom="paragraph">
                  <wp:posOffset>453</wp:posOffset>
                </wp:positionV>
                <wp:extent cx="1741714" cy="435429"/>
                <wp:effectExtent l="0" t="0" r="0" b="3175"/>
                <wp:wrapTight wrapText="bothSides">
                  <wp:wrapPolygon edited="0">
                    <wp:start x="0" y="0"/>
                    <wp:lineTo x="0" y="20812"/>
                    <wp:lineTo x="21269" y="20812"/>
                    <wp:lineTo x="21269" y="0"/>
                    <wp:lineTo x="0" y="0"/>
                  </wp:wrapPolygon>
                </wp:wrapTight>
                <wp:docPr id="1947338431"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4" cstate="print">
                          <a:extLst>
                            <a:ext uri="{28A0092B-C50C-407E-A947-70E740481C1C}">
                              <a14:useLocalDpi xmlns:a14="http://schemas.microsoft.com/office/drawing/2010/main" val="0"/>
                            </a:ext>
                          </a:extLst>
                        </a:blip>
                        <a:srcRect r="18361" b="2703"/>
                        <a:stretch/>
                      </pic:blipFill>
                      <pic:spPr bwMode="auto">
                        <a:xfrm>
                          <a:off x="0" y="0"/>
                          <a:ext cx="1741714" cy="43542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574029B7" w14:textId="77777777" w:rsidR="00D403B3" w:rsidRDefault="00D403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AEE1D"/>
    <w:multiLevelType w:val="hybridMultilevel"/>
    <w:tmpl w:val="C794ED9E"/>
    <w:lvl w:ilvl="0" w:tplc="903A9E5E">
      <w:start w:val="1"/>
      <w:numFmt w:val="bullet"/>
      <w:lvlText w:val="o"/>
      <w:lvlJc w:val="left"/>
      <w:pPr>
        <w:ind w:left="1068" w:hanging="360"/>
      </w:pPr>
      <w:rPr>
        <w:rFonts w:ascii="Courier New" w:hAnsi="Courier New" w:hint="default"/>
      </w:rPr>
    </w:lvl>
    <w:lvl w:ilvl="1" w:tplc="17963E4E">
      <w:start w:val="1"/>
      <w:numFmt w:val="bullet"/>
      <w:lvlText w:val="o"/>
      <w:lvlJc w:val="left"/>
      <w:pPr>
        <w:ind w:left="1788" w:hanging="360"/>
      </w:pPr>
      <w:rPr>
        <w:rFonts w:ascii="Courier New" w:hAnsi="Courier New" w:hint="default"/>
      </w:rPr>
    </w:lvl>
    <w:lvl w:ilvl="2" w:tplc="C966C44A">
      <w:start w:val="1"/>
      <w:numFmt w:val="bullet"/>
      <w:lvlText w:val=""/>
      <w:lvlJc w:val="left"/>
      <w:pPr>
        <w:ind w:left="2508" w:hanging="360"/>
      </w:pPr>
      <w:rPr>
        <w:rFonts w:ascii="Wingdings" w:hAnsi="Wingdings" w:hint="default"/>
      </w:rPr>
    </w:lvl>
    <w:lvl w:ilvl="3" w:tplc="C81668D4">
      <w:start w:val="1"/>
      <w:numFmt w:val="bullet"/>
      <w:lvlText w:val=""/>
      <w:lvlJc w:val="left"/>
      <w:pPr>
        <w:ind w:left="3228" w:hanging="360"/>
      </w:pPr>
      <w:rPr>
        <w:rFonts w:ascii="Symbol" w:hAnsi="Symbol" w:hint="default"/>
      </w:rPr>
    </w:lvl>
    <w:lvl w:ilvl="4" w:tplc="1326E774">
      <w:start w:val="1"/>
      <w:numFmt w:val="bullet"/>
      <w:lvlText w:val="o"/>
      <w:lvlJc w:val="left"/>
      <w:pPr>
        <w:ind w:left="3948" w:hanging="360"/>
      </w:pPr>
      <w:rPr>
        <w:rFonts w:ascii="Courier New" w:hAnsi="Courier New" w:hint="default"/>
      </w:rPr>
    </w:lvl>
    <w:lvl w:ilvl="5" w:tplc="105E37F0">
      <w:start w:val="1"/>
      <w:numFmt w:val="bullet"/>
      <w:lvlText w:val=""/>
      <w:lvlJc w:val="left"/>
      <w:pPr>
        <w:ind w:left="4668" w:hanging="360"/>
      </w:pPr>
      <w:rPr>
        <w:rFonts w:ascii="Wingdings" w:hAnsi="Wingdings" w:hint="default"/>
      </w:rPr>
    </w:lvl>
    <w:lvl w:ilvl="6" w:tplc="3A68198E">
      <w:start w:val="1"/>
      <w:numFmt w:val="bullet"/>
      <w:lvlText w:val=""/>
      <w:lvlJc w:val="left"/>
      <w:pPr>
        <w:ind w:left="5388" w:hanging="360"/>
      </w:pPr>
      <w:rPr>
        <w:rFonts w:ascii="Symbol" w:hAnsi="Symbol" w:hint="default"/>
      </w:rPr>
    </w:lvl>
    <w:lvl w:ilvl="7" w:tplc="D1008782">
      <w:start w:val="1"/>
      <w:numFmt w:val="bullet"/>
      <w:lvlText w:val="o"/>
      <w:lvlJc w:val="left"/>
      <w:pPr>
        <w:ind w:left="6108" w:hanging="360"/>
      </w:pPr>
      <w:rPr>
        <w:rFonts w:ascii="Courier New" w:hAnsi="Courier New" w:hint="default"/>
      </w:rPr>
    </w:lvl>
    <w:lvl w:ilvl="8" w:tplc="F14A6E02">
      <w:start w:val="1"/>
      <w:numFmt w:val="bullet"/>
      <w:lvlText w:val=""/>
      <w:lvlJc w:val="left"/>
      <w:pPr>
        <w:ind w:left="6828" w:hanging="360"/>
      </w:pPr>
      <w:rPr>
        <w:rFonts w:ascii="Wingdings" w:hAnsi="Wingdings" w:hint="default"/>
      </w:rPr>
    </w:lvl>
  </w:abstractNum>
  <w:abstractNum w:abstractNumId="2" w15:restartNumberingAfterBreak="0">
    <w:nsid w:val="067609A6"/>
    <w:multiLevelType w:val="hybridMultilevel"/>
    <w:tmpl w:val="BED0AE7A"/>
    <w:lvl w:ilvl="0" w:tplc="069030C2">
      <w:start w:val="1"/>
      <w:numFmt w:val="decimal"/>
      <w:pStyle w:val="Slo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381E4F"/>
    <w:multiLevelType w:val="hybridMultilevel"/>
    <w:tmpl w:val="EDEC1336"/>
    <w:lvl w:ilvl="0" w:tplc="62FE0C66">
      <w:start w:val="7"/>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743B6"/>
    <w:multiLevelType w:val="hybridMultilevel"/>
    <w:tmpl w:val="9FEA4B20"/>
    <w:lvl w:ilvl="0" w:tplc="CCA0AB1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B429B1"/>
    <w:multiLevelType w:val="multilevel"/>
    <w:tmpl w:val="0DE09516"/>
    <w:lvl w:ilvl="0">
      <w:start w:val="1"/>
      <w:numFmt w:val="decimal"/>
      <w:pStyle w:val="Slog3"/>
      <w:lvlText w:val="%1."/>
      <w:lvlJc w:val="left"/>
      <w:pPr>
        <w:ind w:left="1077" w:hanging="360"/>
      </w:pPr>
    </w:lvl>
    <w:lvl w:ilvl="1">
      <w:start w:val="1"/>
      <w:numFmt w:val="decimal"/>
      <w:isLgl/>
      <w:lvlText w:val="%1.%2."/>
      <w:lvlJc w:val="left"/>
      <w:pPr>
        <w:ind w:left="1437" w:hanging="72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57" w:hanging="144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517" w:hanging="1800"/>
      </w:pPr>
      <w:rPr>
        <w:rFonts w:hint="default"/>
      </w:rPr>
    </w:lvl>
    <w:lvl w:ilvl="8">
      <w:start w:val="1"/>
      <w:numFmt w:val="decimal"/>
      <w:isLgl/>
      <w:lvlText w:val="%1.%2.%3.%4.%5.%6.%7.%8.%9."/>
      <w:lvlJc w:val="left"/>
      <w:pPr>
        <w:ind w:left="2877" w:hanging="2160"/>
      </w:pPr>
      <w:rPr>
        <w:rFonts w:hint="default"/>
      </w:rPr>
    </w:lvl>
  </w:abstractNum>
  <w:abstractNum w:abstractNumId="7" w15:restartNumberingAfterBreak="0">
    <w:nsid w:val="101659F0"/>
    <w:multiLevelType w:val="multilevel"/>
    <w:tmpl w:val="6358B6A6"/>
    <w:lvl w:ilvl="0">
      <w:start w:val="1"/>
      <w:numFmt w:val="decimal"/>
      <w:lvlText w:val="%1."/>
      <w:lvlJc w:val="left"/>
      <w:pPr>
        <w:ind w:left="1381" w:hanging="360"/>
      </w:pPr>
      <w:rPr>
        <w:b/>
        <w:bCs/>
      </w:rPr>
    </w:lvl>
    <w:lvl w:ilvl="1">
      <w:start w:val="1"/>
      <w:numFmt w:val="decimal"/>
      <w:isLgl/>
      <w:lvlText w:val="%1.%2"/>
      <w:lvlJc w:val="left"/>
      <w:pPr>
        <w:ind w:left="1741" w:hanging="360"/>
      </w:pPr>
      <w:rPr>
        <w:b/>
        <w:bCs/>
      </w:rPr>
    </w:lvl>
    <w:lvl w:ilvl="2">
      <w:start w:val="1"/>
      <w:numFmt w:val="decimal"/>
      <w:isLgl/>
      <w:lvlText w:val="%1.%2.%3"/>
      <w:lvlJc w:val="left"/>
      <w:pPr>
        <w:ind w:left="2461" w:hanging="720"/>
      </w:pPr>
    </w:lvl>
    <w:lvl w:ilvl="3">
      <w:start w:val="1"/>
      <w:numFmt w:val="decimal"/>
      <w:isLgl/>
      <w:lvlText w:val="%1.%2.%3.%4"/>
      <w:lvlJc w:val="left"/>
      <w:pPr>
        <w:ind w:left="2821" w:hanging="720"/>
      </w:pPr>
    </w:lvl>
    <w:lvl w:ilvl="4">
      <w:start w:val="1"/>
      <w:numFmt w:val="decimal"/>
      <w:isLgl/>
      <w:lvlText w:val="%1.%2.%3.%4.%5"/>
      <w:lvlJc w:val="left"/>
      <w:pPr>
        <w:ind w:left="3181" w:hanging="720"/>
      </w:pPr>
    </w:lvl>
    <w:lvl w:ilvl="5">
      <w:start w:val="1"/>
      <w:numFmt w:val="decimal"/>
      <w:isLgl/>
      <w:lvlText w:val="%1.%2.%3.%4.%5.%6"/>
      <w:lvlJc w:val="left"/>
      <w:pPr>
        <w:ind w:left="3901" w:hanging="1080"/>
      </w:pPr>
    </w:lvl>
    <w:lvl w:ilvl="6">
      <w:start w:val="1"/>
      <w:numFmt w:val="decimal"/>
      <w:isLgl/>
      <w:lvlText w:val="%1.%2.%3.%4.%5.%6.%7"/>
      <w:lvlJc w:val="left"/>
      <w:pPr>
        <w:ind w:left="4261" w:hanging="1080"/>
      </w:pPr>
    </w:lvl>
    <w:lvl w:ilvl="7">
      <w:start w:val="1"/>
      <w:numFmt w:val="decimal"/>
      <w:isLgl/>
      <w:lvlText w:val="%1.%2.%3.%4.%5.%6.%7.%8"/>
      <w:lvlJc w:val="left"/>
      <w:pPr>
        <w:ind w:left="4981" w:hanging="1440"/>
      </w:pPr>
    </w:lvl>
    <w:lvl w:ilvl="8">
      <w:start w:val="1"/>
      <w:numFmt w:val="decimal"/>
      <w:isLgl/>
      <w:lvlText w:val="%1.%2.%3.%4.%5.%6.%7.%8.%9"/>
      <w:lvlJc w:val="left"/>
      <w:pPr>
        <w:ind w:left="5341" w:hanging="1440"/>
      </w:pPr>
    </w:lvl>
  </w:abstractNum>
  <w:abstractNum w:abstractNumId="8" w15:restartNumberingAfterBreak="0">
    <w:nsid w:val="101F23DC"/>
    <w:multiLevelType w:val="hybridMultilevel"/>
    <w:tmpl w:val="F9ACF046"/>
    <w:lvl w:ilvl="0" w:tplc="55D89650">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46586A"/>
    <w:multiLevelType w:val="hybridMultilevel"/>
    <w:tmpl w:val="6144FD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8C2143"/>
    <w:multiLevelType w:val="hybridMultilevel"/>
    <w:tmpl w:val="05641F70"/>
    <w:lvl w:ilvl="0" w:tplc="7E00310C">
      <w:start w:val="1"/>
      <w:numFmt w:val="bullet"/>
      <w:pStyle w:val="Napis"/>
      <w:lvlText w:val="-"/>
      <w:lvlJc w:val="left"/>
      <w:pPr>
        <w:ind w:left="1080" w:hanging="360"/>
      </w:pPr>
      <w:rPr>
        <w:rFonts w:ascii="Aptos" w:eastAsia="Aptos" w:hAnsi="Aptos"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1E567335"/>
    <w:multiLevelType w:val="hybridMultilevel"/>
    <w:tmpl w:val="FA3EAD8E"/>
    <w:lvl w:ilvl="0" w:tplc="04240003">
      <w:start w:val="1"/>
      <w:numFmt w:val="bullet"/>
      <w:lvlText w:val="o"/>
      <w:lvlJc w:val="left"/>
      <w:pPr>
        <w:ind w:left="2160" w:hanging="360"/>
      </w:pPr>
      <w:rPr>
        <w:rFonts w:ascii="Courier New" w:hAnsi="Courier New" w:cs="Courier New"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F72179B"/>
    <w:multiLevelType w:val="multilevel"/>
    <w:tmpl w:val="6358B6A6"/>
    <w:lvl w:ilvl="0">
      <w:start w:val="1"/>
      <w:numFmt w:val="decimal"/>
      <w:lvlText w:val="%1."/>
      <w:lvlJc w:val="left"/>
      <w:pPr>
        <w:ind w:left="1381" w:hanging="360"/>
      </w:pPr>
      <w:rPr>
        <w:b/>
        <w:bCs/>
      </w:rPr>
    </w:lvl>
    <w:lvl w:ilvl="1">
      <w:start w:val="1"/>
      <w:numFmt w:val="decimal"/>
      <w:isLgl/>
      <w:lvlText w:val="%1.%2"/>
      <w:lvlJc w:val="left"/>
      <w:pPr>
        <w:ind w:left="1741" w:hanging="360"/>
      </w:pPr>
      <w:rPr>
        <w:b/>
        <w:bCs/>
      </w:rPr>
    </w:lvl>
    <w:lvl w:ilvl="2">
      <w:start w:val="1"/>
      <w:numFmt w:val="decimal"/>
      <w:isLgl/>
      <w:lvlText w:val="%1.%2.%3"/>
      <w:lvlJc w:val="left"/>
      <w:pPr>
        <w:ind w:left="2461" w:hanging="720"/>
      </w:pPr>
    </w:lvl>
    <w:lvl w:ilvl="3">
      <w:start w:val="1"/>
      <w:numFmt w:val="decimal"/>
      <w:isLgl/>
      <w:lvlText w:val="%1.%2.%3.%4"/>
      <w:lvlJc w:val="left"/>
      <w:pPr>
        <w:ind w:left="2821" w:hanging="720"/>
      </w:pPr>
    </w:lvl>
    <w:lvl w:ilvl="4">
      <w:start w:val="1"/>
      <w:numFmt w:val="decimal"/>
      <w:isLgl/>
      <w:lvlText w:val="%1.%2.%3.%4.%5"/>
      <w:lvlJc w:val="left"/>
      <w:pPr>
        <w:ind w:left="3181" w:hanging="720"/>
      </w:pPr>
    </w:lvl>
    <w:lvl w:ilvl="5">
      <w:start w:val="1"/>
      <w:numFmt w:val="decimal"/>
      <w:isLgl/>
      <w:lvlText w:val="%1.%2.%3.%4.%5.%6"/>
      <w:lvlJc w:val="left"/>
      <w:pPr>
        <w:ind w:left="3901" w:hanging="1080"/>
      </w:pPr>
    </w:lvl>
    <w:lvl w:ilvl="6">
      <w:start w:val="1"/>
      <w:numFmt w:val="decimal"/>
      <w:isLgl/>
      <w:lvlText w:val="%1.%2.%3.%4.%5.%6.%7"/>
      <w:lvlJc w:val="left"/>
      <w:pPr>
        <w:ind w:left="4261" w:hanging="1080"/>
      </w:pPr>
    </w:lvl>
    <w:lvl w:ilvl="7">
      <w:start w:val="1"/>
      <w:numFmt w:val="decimal"/>
      <w:isLgl/>
      <w:lvlText w:val="%1.%2.%3.%4.%5.%6.%7.%8"/>
      <w:lvlJc w:val="left"/>
      <w:pPr>
        <w:ind w:left="4981" w:hanging="1440"/>
      </w:pPr>
    </w:lvl>
    <w:lvl w:ilvl="8">
      <w:start w:val="1"/>
      <w:numFmt w:val="decimal"/>
      <w:isLgl/>
      <w:lvlText w:val="%1.%2.%3.%4.%5.%6.%7.%8.%9"/>
      <w:lvlJc w:val="left"/>
      <w:pPr>
        <w:ind w:left="5341" w:hanging="1440"/>
      </w:pPr>
    </w:lvl>
  </w:abstractNum>
  <w:abstractNum w:abstractNumId="15"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6" w15:restartNumberingAfterBreak="0">
    <w:nsid w:val="25276F68"/>
    <w:multiLevelType w:val="hybridMultilevel"/>
    <w:tmpl w:val="8EF24542"/>
    <w:lvl w:ilvl="0" w:tplc="04240001">
      <w:start w:val="1"/>
      <w:numFmt w:val="bullet"/>
      <w:lvlText w:val=""/>
      <w:lvlJc w:val="left"/>
      <w:pPr>
        <w:ind w:left="947" w:hanging="360"/>
      </w:pPr>
      <w:rPr>
        <w:rFonts w:ascii="Symbol" w:hAnsi="Symbol"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0840670"/>
    <w:multiLevelType w:val="hybridMultilevel"/>
    <w:tmpl w:val="FD2C0E5E"/>
    <w:lvl w:ilvl="0" w:tplc="6ECAA252">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BD16F99"/>
    <w:multiLevelType w:val="hybridMultilevel"/>
    <w:tmpl w:val="0C4E9118"/>
    <w:lvl w:ilvl="0" w:tplc="DC9AC24A">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2C127A5"/>
    <w:multiLevelType w:val="hybridMultilevel"/>
    <w:tmpl w:val="52E0DC78"/>
    <w:lvl w:ilvl="0" w:tplc="82E4CC68">
      <w:start w:val="1"/>
      <w:numFmt w:val="decimal"/>
      <w:lvlText w:val="%1."/>
      <w:lvlJc w:val="left"/>
      <w:pPr>
        <w:ind w:left="720" w:hanging="360"/>
      </w:pPr>
      <w:rPr>
        <w:rFonts w:eastAsia="Calibri" w:cs="Arial"/>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2F46015"/>
    <w:multiLevelType w:val="hybridMultilevel"/>
    <w:tmpl w:val="E320EEC2"/>
    <w:lvl w:ilvl="0" w:tplc="237CC5B4">
      <w:start w:val="1"/>
      <w:numFmt w:val="bullet"/>
      <w:lvlText w:val=""/>
      <w:lvlJc w:val="left"/>
      <w:pPr>
        <w:ind w:left="587" w:hanging="360"/>
      </w:pPr>
      <w:rPr>
        <w:rFonts w:ascii="Symbol" w:hAnsi="Symbol" w:hint="default"/>
      </w:rPr>
    </w:lvl>
    <w:lvl w:ilvl="1" w:tplc="17CAFA58">
      <w:start w:val="1"/>
      <w:numFmt w:val="bullet"/>
      <w:lvlText w:val="o"/>
      <w:lvlJc w:val="left"/>
      <w:pPr>
        <w:ind w:left="1307" w:hanging="360"/>
      </w:pPr>
      <w:rPr>
        <w:rFonts w:ascii="Courier New" w:hAnsi="Courier New" w:hint="default"/>
      </w:rPr>
    </w:lvl>
    <w:lvl w:ilvl="2" w:tplc="B75E482E">
      <w:start w:val="1"/>
      <w:numFmt w:val="bullet"/>
      <w:lvlText w:val=""/>
      <w:lvlJc w:val="left"/>
      <w:pPr>
        <w:ind w:left="2027" w:hanging="360"/>
      </w:pPr>
      <w:rPr>
        <w:rFonts w:ascii="Wingdings" w:hAnsi="Wingdings" w:hint="default"/>
      </w:rPr>
    </w:lvl>
    <w:lvl w:ilvl="3" w:tplc="A06271A8">
      <w:start w:val="1"/>
      <w:numFmt w:val="bullet"/>
      <w:lvlText w:val=""/>
      <w:lvlJc w:val="left"/>
      <w:pPr>
        <w:ind w:left="2747" w:hanging="360"/>
      </w:pPr>
      <w:rPr>
        <w:rFonts w:ascii="Symbol" w:hAnsi="Symbol" w:hint="default"/>
      </w:rPr>
    </w:lvl>
    <w:lvl w:ilvl="4" w:tplc="9B5A7B90">
      <w:start w:val="1"/>
      <w:numFmt w:val="bullet"/>
      <w:lvlText w:val="o"/>
      <w:lvlJc w:val="left"/>
      <w:pPr>
        <w:ind w:left="3467" w:hanging="360"/>
      </w:pPr>
      <w:rPr>
        <w:rFonts w:ascii="Courier New" w:hAnsi="Courier New" w:hint="default"/>
      </w:rPr>
    </w:lvl>
    <w:lvl w:ilvl="5" w:tplc="C964805C">
      <w:start w:val="1"/>
      <w:numFmt w:val="bullet"/>
      <w:lvlText w:val=""/>
      <w:lvlJc w:val="left"/>
      <w:pPr>
        <w:ind w:left="4187" w:hanging="360"/>
      </w:pPr>
      <w:rPr>
        <w:rFonts w:ascii="Wingdings" w:hAnsi="Wingdings" w:hint="default"/>
      </w:rPr>
    </w:lvl>
    <w:lvl w:ilvl="6" w:tplc="D29E6CF6">
      <w:start w:val="1"/>
      <w:numFmt w:val="bullet"/>
      <w:lvlText w:val=""/>
      <w:lvlJc w:val="left"/>
      <w:pPr>
        <w:ind w:left="4907" w:hanging="360"/>
      </w:pPr>
      <w:rPr>
        <w:rFonts w:ascii="Symbol" w:hAnsi="Symbol" w:hint="default"/>
      </w:rPr>
    </w:lvl>
    <w:lvl w:ilvl="7" w:tplc="B8E0EAC8">
      <w:start w:val="1"/>
      <w:numFmt w:val="bullet"/>
      <w:lvlText w:val="o"/>
      <w:lvlJc w:val="left"/>
      <w:pPr>
        <w:ind w:left="5627" w:hanging="360"/>
      </w:pPr>
      <w:rPr>
        <w:rFonts w:ascii="Courier New" w:hAnsi="Courier New" w:hint="default"/>
      </w:rPr>
    </w:lvl>
    <w:lvl w:ilvl="8" w:tplc="9D4E4026">
      <w:start w:val="1"/>
      <w:numFmt w:val="bullet"/>
      <w:lvlText w:val=""/>
      <w:lvlJc w:val="left"/>
      <w:pPr>
        <w:ind w:left="6347" w:hanging="360"/>
      </w:pPr>
      <w:rPr>
        <w:rFonts w:ascii="Wingdings" w:hAnsi="Wingdings" w:hint="default"/>
      </w:rPr>
    </w:lvl>
  </w:abstractNum>
  <w:abstractNum w:abstractNumId="27" w15:restartNumberingAfterBreak="0">
    <w:nsid w:val="442C00AE"/>
    <w:multiLevelType w:val="hybridMultilevel"/>
    <w:tmpl w:val="65D891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1D0D44"/>
    <w:multiLevelType w:val="hybridMultilevel"/>
    <w:tmpl w:val="230249E8"/>
    <w:lvl w:ilvl="0" w:tplc="22568C4C">
      <w:numFmt w:val="bullet"/>
      <w:lvlText w:val="-"/>
      <w:lvlJc w:val="left"/>
      <w:pPr>
        <w:ind w:left="587" w:hanging="360"/>
      </w:pPr>
      <w:rPr>
        <w:rFonts w:ascii="Garamond" w:eastAsia="MS PGothic" w:hAnsi="Garamond" w:cs="+mn-cs" w:hint="default"/>
        <w:color w:val="376092"/>
      </w:rPr>
    </w:lvl>
    <w:lvl w:ilvl="1" w:tplc="04240003" w:tentative="1">
      <w:start w:val="1"/>
      <w:numFmt w:val="bullet"/>
      <w:lvlText w:val="o"/>
      <w:lvlJc w:val="left"/>
      <w:pPr>
        <w:ind w:left="1307" w:hanging="360"/>
      </w:pPr>
      <w:rPr>
        <w:rFonts w:ascii="Courier New" w:hAnsi="Courier New" w:cs="Courier New" w:hint="default"/>
      </w:rPr>
    </w:lvl>
    <w:lvl w:ilvl="2" w:tplc="04240005" w:tentative="1">
      <w:start w:val="1"/>
      <w:numFmt w:val="bullet"/>
      <w:lvlText w:val=""/>
      <w:lvlJc w:val="left"/>
      <w:pPr>
        <w:ind w:left="2027" w:hanging="360"/>
      </w:pPr>
      <w:rPr>
        <w:rFonts w:ascii="Wingdings" w:hAnsi="Wingdings" w:hint="default"/>
      </w:rPr>
    </w:lvl>
    <w:lvl w:ilvl="3" w:tplc="04240001" w:tentative="1">
      <w:start w:val="1"/>
      <w:numFmt w:val="bullet"/>
      <w:lvlText w:val=""/>
      <w:lvlJc w:val="left"/>
      <w:pPr>
        <w:ind w:left="2747" w:hanging="360"/>
      </w:pPr>
      <w:rPr>
        <w:rFonts w:ascii="Symbol" w:hAnsi="Symbol" w:hint="default"/>
      </w:rPr>
    </w:lvl>
    <w:lvl w:ilvl="4" w:tplc="04240003" w:tentative="1">
      <w:start w:val="1"/>
      <w:numFmt w:val="bullet"/>
      <w:lvlText w:val="o"/>
      <w:lvlJc w:val="left"/>
      <w:pPr>
        <w:ind w:left="3467" w:hanging="360"/>
      </w:pPr>
      <w:rPr>
        <w:rFonts w:ascii="Courier New" w:hAnsi="Courier New" w:cs="Courier New" w:hint="default"/>
      </w:rPr>
    </w:lvl>
    <w:lvl w:ilvl="5" w:tplc="04240005" w:tentative="1">
      <w:start w:val="1"/>
      <w:numFmt w:val="bullet"/>
      <w:lvlText w:val=""/>
      <w:lvlJc w:val="left"/>
      <w:pPr>
        <w:ind w:left="4187" w:hanging="360"/>
      </w:pPr>
      <w:rPr>
        <w:rFonts w:ascii="Wingdings" w:hAnsi="Wingdings" w:hint="default"/>
      </w:rPr>
    </w:lvl>
    <w:lvl w:ilvl="6" w:tplc="04240001" w:tentative="1">
      <w:start w:val="1"/>
      <w:numFmt w:val="bullet"/>
      <w:lvlText w:val=""/>
      <w:lvlJc w:val="left"/>
      <w:pPr>
        <w:ind w:left="4907" w:hanging="360"/>
      </w:pPr>
      <w:rPr>
        <w:rFonts w:ascii="Symbol" w:hAnsi="Symbol" w:hint="default"/>
      </w:rPr>
    </w:lvl>
    <w:lvl w:ilvl="7" w:tplc="04240003" w:tentative="1">
      <w:start w:val="1"/>
      <w:numFmt w:val="bullet"/>
      <w:lvlText w:val="o"/>
      <w:lvlJc w:val="left"/>
      <w:pPr>
        <w:ind w:left="5627" w:hanging="360"/>
      </w:pPr>
      <w:rPr>
        <w:rFonts w:ascii="Courier New" w:hAnsi="Courier New" w:cs="Courier New" w:hint="default"/>
      </w:rPr>
    </w:lvl>
    <w:lvl w:ilvl="8" w:tplc="04240005" w:tentative="1">
      <w:start w:val="1"/>
      <w:numFmt w:val="bullet"/>
      <w:lvlText w:val=""/>
      <w:lvlJc w:val="left"/>
      <w:pPr>
        <w:ind w:left="6347" w:hanging="360"/>
      </w:pPr>
      <w:rPr>
        <w:rFonts w:ascii="Wingdings" w:hAnsi="Wingdings" w:hint="default"/>
      </w:rPr>
    </w:lvl>
  </w:abstractNum>
  <w:abstractNum w:abstractNumId="29" w15:restartNumberingAfterBreak="0">
    <w:nsid w:val="49115402"/>
    <w:multiLevelType w:val="hybridMultilevel"/>
    <w:tmpl w:val="36C8147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75A639C"/>
    <w:multiLevelType w:val="hybridMultilevel"/>
    <w:tmpl w:val="E18449A4"/>
    <w:lvl w:ilvl="0" w:tplc="12E66E14">
      <w:numFmt w:val="bullet"/>
      <w:lvlText w:val="-"/>
      <w:lvlJc w:val="left"/>
      <w:pPr>
        <w:ind w:left="1080" w:hanging="360"/>
      </w:pPr>
      <w:rPr>
        <w:rFonts w:ascii="Garamond" w:hAnsi="Garamond" w:hint="default"/>
        <w:color w:val="376092"/>
      </w:rPr>
    </w:lvl>
    <w:lvl w:ilvl="1" w:tplc="79FACCF6" w:tentative="1">
      <w:start w:val="1"/>
      <w:numFmt w:val="bullet"/>
      <w:lvlText w:val="o"/>
      <w:lvlJc w:val="left"/>
      <w:pPr>
        <w:ind w:left="1800" w:hanging="360"/>
      </w:pPr>
      <w:rPr>
        <w:rFonts w:ascii="Courier New" w:hAnsi="Courier New" w:hint="default"/>
      </w:rPr>
    </w:lvl>
    <w:lvl w:ilvl="2" w:tplc="93905FAC" w:tentative="1">
      <w:start w:val="1"/>
      <w:numFmt w:val="bullet"/>
      <w:lvlText w:val=""/>
      <w:lvlJc w:val="left"/>
      <w:pPr>
        <w:ind w:left="2520" w:hanging="360"/>
      </w:pPr>
      <w:rPr>
        <w:rFonts w:ascii="Wingdings" w:hAnsi="Wingdings" w:hint="default"/>
      </w:rPr>
    </w:lvl>
    <w:lvl w:ilvl="3" w:tplc="A59285F4" w:tentative="1">
      <w:start w:val="1"/>
      <w:numFmt w:val="bullet"/>
      <w:lvlText w:val=""/>
      <w:lvlJc w:val="left"/>
      <w:pPr>
        <w:ind w:left="3240" w:hanging="360"/>
      </w:pPr>
      <w:rPr>
        <w:rFonts w:ascii="Symbol" w:hAnsi="Symbol" w:hint="default"/>
      </w:rPr>
    </w:lvl>
    <w:lvl w:ilvl="4" w:tplc="6D8AA3EA" w:tentative="1">
      <w:start w:val="1"/>
      <w:numFmt w:val="bullet"/>
      <w:lvlText w:val="o"/>
      <w:lvlJc w:val="left"/>
      <w:pPr>
        <w:ind w:left="3960" w:hanging="360"/>
      </w:pPr>
      <w:rPr>
        <w:rFonts w:ascii="Courier New" w:hAnsi="Courier New" w:hint="default"/>
      </w:rPr>
    </w:lvl>
    <w:lvl w:ilvl="5" w:tplc="B6A8C916" w:tentative="1">
      <w:start w:val="1"/>
      <w:numFmt w:val="bullet"/>
      <w:lvlText w:val=""/>
      <w:lvlJc w:val="left"/>
      <w:pPr>
        <w:ind w:left="4680" w:hanging="360"/>
      </w:pPr>
      <w:rPr>
        <w:rFonts w:ascii="Wingdings" w:hAnsi="Wingdings" w:hint="default"/>
      </w:rPr>
    </w:lvl>
    <w:lvl w:ilvl="6" w:tplc="C9740CB8" w:tentative="1">
      <w:start w:val="1"/>
      <w:numFmt w:val="bullet"/>
      <w:lvlText w:val=""/>
      <w:lvlJc w:val="left"/>
      <w:pPr>
        <w:ind w:left="5400" w:hanging="360"/>
      </w:pPr>
      <w:rPr>
        <w:rFonts w:ascii="Symbol" w:hAnsi="Symbol" w:hint="default"/>
      </w:rPr>
    </w:lvl>
    <w:lvl w:ilvl="7" w:tplc="68227FE0" w:tentative="1">
      <w:start w:val="1"/>
      <w:numFmt w:val="bullet"/>
      <w:lvlText w:val="o"/>
      <w:lvlJc w:val="left"/>
      <w:pPr>
        <w:ind w:left="6120" w:hanging="360"/>
      </w:pPr>
      <w:rPr>
        <w:rFonts w:ascii="Courier New" w:hAnsi="Courier New" w:hint="default"/>
      </w:rPr>
    </w:lvl>
    <w:lvl w:ilvl="8" w:tplc="285A7F14" w:tentative="1">
      <w:start w:val="1"/>
      <w:numFmt w:val="bullet"/>
      <w:lvlText w:val=""/>
      <w:lvlJc w:val="left"/>
      <w:pPr>
        <w:ind w:left="6840" w:hanging="360"/>
      </w:pPr>
      <w:rPr>
        <w:rFonts w:ascii="Wingdings" w:hAnsi="Wingdings" w:hint="default"/>
      </w:rPr>
    </w:lvl>
  </w:abstractNum>
  <w:abstractNum w:abstractNumId="34" w15:restartNumberingAfterBreak="0">
    <w:nsid w:val="57EB181F"/>
    <w:multiLevelType w:val="hybridMultilevel"/>
    <w:tmpl w:val="2F96E29C"/>
    <w:lvl w:ilvl="0" w:tplc="633A3F8E">
      <w:start w:val="1"/>
      <w:numFmt w:val="decimal"/>
      <w:pStyle w:val="Slog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5105DD"/>
    <w:multiLevelType w:val="hybridMultilevel"/>
    <w:tmpl w:val="30D22D28"/>
    <w:lvl w:ilvl="0" w:tplc="0424000F">
      <w:numFmt w:val="bullet"/>
      <w:lvlText w:val="-"/>
      <w:lvlJc w:val="left"/>
      <w:pPr>
        <w:ind w:left="947" w:hanging="360"/>
      </w:pPr>
      <w:rPr>
        <w:rFonts w:ascii="Times New Roman" w:eastAsia="Times New Roman" w:hAnsi="Times New Roman" w:cs="Times New Roman"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38" w15:restartNumberingAfterBreak="0">
    <w:nsid w:val="5ED67A3F"/>
    <w:multiLevelType w:val="hybridMultilevel"/>
    <w:tmpl w:val="3D46F190"/>
    <w:lvl w:ilvl="0" w:tplc="62FE0C66">
      <w:start w:val="7"/>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D02431E"/>
    <w:multiLevelType w:val="hybridMultilevel"/>
    <w:tmpl w:val="53C62D52"/>
    <w:lvl w:ilvl="0" w:tplc="04240001">
      <w:start w:val="1"/>
      <w:numFmt w:val="bullet"/>
      <w:lvlText w:val=""/>
      <w:lvlJc w:val="left"/>
      <w:pPr>
        <w:ind w:left="947" w:hanging="360"/>
      </w:pPr>
      <w:rPr>
        <w:rFonts w:ascii="Symbol" w:hAnsi="Symbol"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6DC361C"/>
    <w:multiLevelType w:val="multilevel"/>
    <w:tmpl w:val="039614C0"/>
    <w:lvl w:ilvl="0">
      <w:start w:val="1"/>
      <w:numFmt w:val="decimal"/>
      <w:pStyle w:val="Slo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92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1700D8"/>
    <w:multiLevelType w:val="hybridMultilevel"/>
    <w:tmpl w:val="19B6B7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num>
  <w:num w:numId="5">
    <w:abstractNumId w:val="26"/>
  </w:num>
  <w:num w:numId="6">
    <w:abstractNumId w:val="20"/>
  </w:num>
  <w:num w:numId="7">
    <w:abstractNumId w:val="40"/>
  </w:num>
  <w:num w:numId="8">
    <w:abstractNumId w:val="24"/>
  </w:num>
  <w:num w:numId="9">
    <w:abstractNumId w:val="18"/>
  </w:num>
  <w:num w:numId="10">
    <w:abstractNumId w:val="23"/>
  </w:num>
  <w:num w:numId="11">
    <w:abstractNumId w:val="9"/>
  </w:num>
  <w:num w:numId="12">
    <w:abstractNumId w:val="42"/>
  </w:num>
  <w:num w:numId="13">
    <w:abstractNumId w:val="33"/>
  </w:num>
  <w:num w:numId="14">
    <w:abstractNumId w:val="36"/>
  </w:num>
  <w:num w:numId="15">
    <w:abstractNumId w:val="17"/>
  </w:num>
  <w:num w:numId="16">
    <w:abstractNumId w:val="31"/>
  </w:num>
  <w:num w:numId="17">
    <w:abstractNumId w:val="21"/>
  </w:num>
  <w:num w:numId="18">
    <w:abstractNumId w:val="30"/>
  </w:num>
  <w:num w:numId="19">
    <w:abstractNumId w:val="13"/>
  </w:num>
  <w:num w:numId="20">
    <w:abstractNumId w:val="15"/>
  </w:num>
  <w:num w:numId="21">
    <w:abstractNumId w:val="35"/>
  </w:num>
  <w:num w:numId="22">
    <w:abstractNumId w:val="4"/>
  </w:num>
  <w:num w:numId="23">
    <w:abstractNumId w:val="0"/>
  </w:num>
  <w:num w:numId="24">
    <w:abstractNumId w:val="32"/>
  </w:num>
  <w:num w:numId="25">
    <w:abstractNumId w:val="2"/>
  </w:num>
  <w:num w:numId="26">
    <w:abstractNumId w:val="41"/>
  </w:num>
  <w:num w:numId="27">
    <w:abstractNumId w:val="6"/>
  </w:num>
  <w:num w:numId="28">
    <w:abstractNumId w:val="34"/>
  </w:num>
  <w:num w:numId="29">
    <w:abstractNumId w:val="27"/>
  </w:num>
  <w:num w:numId="30">
    <w:abstractNumId w:val="29"/>
  </w:num>
  <w:num w:numId="31">
    <w:abstractNumId w:val="3"/>
  </w:num>
  <w:num w:numId="32">
    <w:abstractNumId w:val="38"/>
  </w:num>
  <w:num w:numId="33">
    <w:abstractNumId w:val="12"/>
  </w:num>
  <w:num w:numId="34">
    <w:abstractNumId w:val="5"/>
  </w:num>
  <w:num w:numId="35">
    <w:abstractNumId w:val="22"/>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7"/>
  </w:num>
  <w:num w:numId="41">
    <w:abstractNumId w:val="39"/>
  </w:num>
  <w:num w:numId="42">
    <w:abstractNumId w:val="16"/>
  </w:num>
  <w:num w:numId="43">
    <w:abstractNumId w:val="25"/>
  </w:num>
  <w:num w:numId="44">
    <w:abstractNumId w:val="43"/>
  </w:num>
  <w:num w:numId="45">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528"/>
    <w:rsid w:val="00000228"/>
    <w:rsid w:val="00000F92"/>
    <w:rsid w:val="0000491D"/>
    <w:rsid w:val="00007E36"/>
    <w:rsid w:val="0001150A"/>
    <w:rsid w:val="00016404"/>
    <w:rsid w:val="000317BD"/>
    <w:rsid w:val="00031E33"/>
    <w:rsid w:val="0003269E"/>
    <w:rsid w:val="00034DC4"/>
    <w:rsid w:val="00035322"/>
    <w:rsid w:val="000452B6"/>
    <w:rsid w:val="0004572F"/>
    <w:rsid w:val="00046C76"/>
    <w:rsid w:val="00051344"/>
    <w:rsid w:val="0005214F"/>
    <w:rsid w:val="00055076"/>
    <w:rsid w:val="00063010"/>
    <w:rsid w:val="000651DB"/>
    <w:rsid w:val="00066B04"/>
    <w:rsid w:val="0007073B"/>
    <w:rsid w:val="00082D50"/>
    <w:rsid w:val="00083880"/>
    <w:rsid w:val="00085607"/>
    <w:rsid w:val="00085DC3"/>
    <w:rsid w:val="000862FB"/>
    <w:rsid w:val="00092E9D"/>
    <w:rsid w:val="00096E57"/>
    <w:rsid w:val="000A25CD"/>
    <w:rsid w:val="000A2C6C"/>
    <w:rsid w:val="000A4133"/>
    <w:rsid w:val="000A5370"/>
    <w:rsid w:val="000A5495"/>
    <w:rsid w:val="000B53D3"/>
    <w:rsid w:val="000B7858"/>
    <w:rsid w:val="000C04CC"/>
    <w:rsid w:val="000C26F6"/>
    <w:rsid w:val="000D6642"/>
    <w:rsid w:val="000D73FC"/>
    <w:rsid w:val="000E1280"/>
    <w:rsid w:val="000E19EA"/>
    <w:rsid w:val="000F0ED1"/>
    <w:rsid w:val="000F10C4"/>
    <w:rsid w:val="000F2F94"/>
    <w:rsid w:val="000F7A02"/>
    <w:rsid w:val="00100A31"/>
    <w:rsid w:val="00104161"/>
    <w:rsid w:val="00114AF2"/>
    <w:rsid w:val="00114ED2"/>
    <w:rsid w:val="00132FBF"/>
    <w:rsid w:val="00134B2C"/>
    <w:rsid w:val="00134FF0"/>
    <w:rsid w:val="00137295"/>
    <w:rsid w:val="00137D69"/>
    <w:rsid w:val="00142B40"/>
    <w:rsid w:val="00147A2D"/>
    <w:rsid w:val="001504B3"/>
    <w:rsid w:val="0015095A"/>
    <w:rsid w:val="00150DD4"/>
    <w:rsid w:val="00151AFA"/>
    <w:rsid w:val="00153306"/>
    <w:rsid w:val="00157273"/>
    <w:rsid w:val="00160DA0"/>
    <w:rsid w:val="001650BA"/>
    <w:rsid w:val="0017208F"/>
    <w:rsid w:val="001722E1"/>
    <w:rsid w:val="001739AC"/>
    <w:rsid w:val="00174D56"/>
    <w:rsid w:val="00175AA4"/>
    <w:rsid w:val="001815D0"/>
    <w:rsid w:val="00185BF0"/>
    <w:rsid w:val="0018657B"/>
    <w:rsid w:val="00186888"/>
    <w:rsid w:val="00187C60"/>
    <w:rsid w:val="00195606"/>
    <w:rsid w:val="001974FC"/>
    <w:rsid w:val="001A1474"/>
    <w:rsid w:val="001A352B"/>
    <w:rsid w:val="001A44BC"/>
    <w:rsid w:val="001A496A"/>
    <w:rsid w:val="001A4D63"/>
    <w:rsid w:val="001B1DCF"/>
    <w:rsid w:val="001B2FFB"/>
    <w:rsid w:val="001B5DD1"/>
    <w:rsid w:val="001C2BBD"/>
    <w:rsid w:val="001C4BF6"/>
    <w:rsid w:val="001C6C59"/>
    <w:rsid w:val="001D0516"/>
    <w:rsid w:val="001D56D4"/>
    <w:rsid w:val="001D6AC4"/>
    <w:rsid w:val="001D6B13"/>
    <w:rsid w:val="001D71C2"/>
    <w:rsid w:val="001E0E93"/>
    <w:rsid w:val="001E162C"/>
    <w:rsid w:val="001E33A3"/>
    <w:rsid w:val="001E6280"/>
    <w:rsid w:val="001E6C41"/>
    <w:rsid w:val="001E7336"/>
    <w:rsid w:val="001F1CF9"/>
    <w:rsid w:val="001F29B4"/>
    <w:rsid w:val="001F4B0E"/>
    <w:rsid w:val="001F4D23"/>
    <w:rsid w:val="001F6413"/>
    <w:rsid w:val="001F66AE"/>
    <w:rsid w:val="001F794C"/>
    <w:rsid w:val="00200540"/>
    <w:rsid w:val="00200D84"/>
    <w:rsid w:val="00210415"/>
    <w:rsid w:val="00210CBB"/>
    <w:rsid w:val="00210CDC"/>
    <w:rsid w:val="002113FA"/>
    <w:rsid w:val="00214244"/>
    <w:rsid w:val="00214FB1"/>
    <w:rsid w:val="00220FF2"/>
    <w:rsid w:val="0022132E"/>
    <w:rsid w:val="00221578"/>
    <w:rsid w:val="002257CA"/>
    <w:rsid w:val="00225D1B"/>
    <w:rsid w:val="00227FFD"/>
    <w:rsid w:val="00230383"/>
    <w:rsid w:val="002306B2"/>
    <w:rsid w:val="002352FF"/>
    <w:rsid w:val="00235A04"/>
    <w:rsid w:val="0024196D"/>
    <w:rsid w:val="00242434"/>
    <w:rsid w:val="002473C6"/>
    <w:rsid w:val="00251D97"/>
    <w:rsid w:val="00254CD1"/>
    <w:rsid w:val="00255A02"/>
    <w:rsid w:val="0026039B"/>
    <w:rsid w:val="00261327"/>
    <w:rsid w:val="002626D9"/>
    <w:rsid w:val="00263E8B"/>
    <w:rsid w:val="002640DA"/>
    <w:rsid w:val="002641E9"/>
    <w:rsid w:val="0026517C"/>
    <w:rsid w:val="002673D0"/>
    <w:rsid w:val="00270127"/>
    <w:rsid w:val="00270C11"/>
    <w:rsid w:val="00270C82"/>
    <w:rsid w:val="00276C28"/>
    <w:rsid w:val="00277D50"/>
    <w:rsid w:val="00290045"/>
    <w:rsid w:val="00290649"/>
    <w:rsid w:val="002906E8"/>
    <w:rsid w:val="00291F3B"/>
    <w:rsid w:val="00292DD0"/>
    <w:rsid w:val="0029303C"/>
    <w:rsid w:val="0029338E"/>
    <w:rsid w:val="00293A79"/>
    <w:rsid w:val="0029408A"/>
    <w:rsid w:val="002971EC"/>
    <w:rsid w:val="002A2EF2"/>
    <w:rsid w:val="002A6A87"/>
    <w:rsid w:val="002A6C80"/>
    <w:rsid w:val="002B4F47"/>
    <w:rsid w:val="002B620A"/>
    <w:rsid w:val="002B6256"/>
    <w:rsid w:val="002B687D"/>
    <w:rsid w:val="002B6C7B"/>
    <w:rsid w:val="002B763E"/>
    <w:rsid w:val="002B7CD3"/>
    <w:rsid w:val="002C030C"/>
    <w:rsid w:val="002C05F0"/>
    <w:rsid w:val="002C0D29"/>
    <w:rsid w:val="002C2048"/>
    <w:rsid w:val="002C474F"/>
    <w:rsid w:val="002D3501"/>
    <w:rsid w:val="002D37B1"/>
    <w:rsid w:val="002D527F"/>
    <w:rsid w:val="002D67D5"/>
    <w:rsid w:val="002D70A4"/>
    <w:rsid w:val="002E1B08"/>
    <w:rsid w:val="002E5227"/>
    <w:rsid w:val="002E593A"/>
    <w:rsid w:val="002E64B4"/>
    <w:rsid w:val="002F2DF1"/>
    <w:rsid w:val="002F5E68"/>
    <w:rsid w:val="0030600C"/>
    <w:rsid w:val="00307C44"/>
    <w:rsid w:val="00312A6D"/>
    <w:rsid w:val="00312B87"/>
    <w:rsid w:val="00313F06"/>
    <w:rsid w:val="00313FC7"/>
    <w:rsid w:val="003142D2"/>
    <w:rsid w:val="00315118"/>
    <w:rsid w:val="003159A8"/>
    <w:rsid w:val="00324A39"/>
    <w:rsid w:val="00326632"/>
    <w:rsid w:val="00327421"/>
    <w:rsid w:val="003304E6"/>
    <w:rsid w:val="00334E18"/>
    <w:rsid w:val="003415C6"/>
    <w:rsid w:val="00343081"/>
    <w:rsid w:val="0035015B"/>
    <w:rsid w:val="00353FD0"/>
    <w:rsid w:val="00354020"/>
    <w:rsid w:val="003625AC"/>
    <w:rsid w:val="0036432A"/>
    <w:rsid w:val="00366732"/>
    <w:rsid w:val="00366810"/>
    <w:rsid w:val="003721C8"/>
    <w:rsid w:val="003732BF"/>
    <w:rsid w:val="00374D25"/>
    <w:rsid w:val="003768F5"/>
    <w:rsid w:val="003771C4"/>
    <w:rsid w:val="00380731"/>
    <w:rsid w:val="00381672"/>
    <w:rsid w:val="003822A6"/>
    <w:rsid w:val="00390830"/>
    <w:rsid w:val="0039259F"/>
    <w:rsid w:val="003932EB"/>
    <w:rsid w:val="00393919"/>
    <w:rsid w:val="003A0CE1"/>
    <w:rsid w:val="003B0B1D"/>
    <w:rsid w:val="003B26E8"/>
    <w:rsid w:val="003B2A26"/>
    <w:rsid w:val="003B2B63"/>
    <w:rsid w:val="003B3249"/>
    <w:rsid w:val="003B36E1"/>
    <w:rsid w:val="003B39E0"/>
    <w:rsid w:val="003B6E0A"/>
    <w:rsid w:val="003B6E5F"/>
    <w:rsid w:val="003B7E25"/>
    <w:rsid w:val="003C2A29"/>
    <w:rsid w:val="003C3933"/>
    <w:rsid w:val="003C4FE0"/>
    <w:rsid w:val="003C5AA9"/>
    <w:rsid w:val="003C7987"/>
    <w:rsid w:val="003D061E"/>
    <w:rsid w:val="003D1822"/>
    <w:rsid w:val="003D2F34"/>
    <w:rsid w:val="003D74BF"/>
    <w:rsid w:val="003E0700"/>
    <w:rsid w:val="003E3529"/>
    <w:rsid w:val="003E755D"/>
    <w:rsid w:val="003E78A4"/>
    <w:rsid w:val="003F1F82"/>
    <w:rsid w:val="003F39F2"/>
    <w:rsid w:val="003F3DBB"/>
    <w:rsid w:val="003F4C49"/>
    <w:rsid w:val="004039C1"/>
    <w:rsid w:val="00403C35"/>
    <w:rsid w:val="00403CC2"/>
    <w:rsid w:val="00404202"/>
    <w:rsid w:val="00404B14"/>
    <w:rsid w:val="004132B1"/>
    <w:rsid w:val="00414CF1"/>
    <w:rsid w:val="0041565E"/>
    <w:rsid w:val="0042046B"/>
    <w:rsid w:val="00423054"/>
    <w:rsid w:val="00430F6B"/>
    <w:rsid w:val="0043270D"/>
    <w:rsid w:val="00432786"/>
    <w:rsid w:val="00435A63"/>
    <w:rsid w:val="00440BEB"/>
    <w:rsid w:val="0044343D"/>
    <w:rsid w:val="00451193"/>
    <w:rsid w:val="00455097"/>
    <w:rsid w:val="00455614"/>
    <w:rsid w:val="0045687A"/>
    <w:rsid w:val="00464FA6"/>
    <w:rsid w:val="00465433"/>
    <w:rsid w:val="00470FB9"/>
    <w:rsid w:val="00473A4D"/>
    <w:rsid w:val="004765C9"/>
    <w:rsid w:val="00476951"/>
    <w:rsid w:val="00477019"/>
    <w:rsid w:val="00477BD1"/>
    <w:rsid w:val="0048257F"/>
    <w:rsid w:val="00486DC8"/>
    <w:rsid w:val="00491B24"/>
    <w:rsid w:val="00492573"/>
    <w:rsid w:val="0049261E"/>
    <w:rsid w:val="00493CC8"/>
    <w:rsid w:val="004A3D64"/>
    <w:rsid w:val="004A5A28"/>
    <w:rsid w:val="004A5C41"/>
    <w:rsid w:val="004B0963"/>
    <w:rsid w:val="004B25DD"/>
    <w:rsid w:val="004B273F"/>
    <w:rsid w:val="004B5BF7"/>
    <w:rsid w:val="004B6876"/>
    <w:rsid w:val="004C4F6B"/>
    <w:rsid w:val="004C5430"/>
    <w:rsid w:val="004C5A5A"/>
    <w:rsid w:val="004C7B86"/>
    <w:rsid w:val="004D0A76"/>
    <w:rsid w:val="004D1199"/>
    <w:rsid w:val="004D72BC"/>
    <w:rsid w:val="004D73EA"/>
    <w:rsid w:val="004E1BC5"/>
    <w:rsid w:val="004E4C0E"/>
    <w:rsid w:val="004F1588"/>
    <w:rsid w:val="004F2C7C"/>
    <w:rsid w:val="004F2DEB"/>
    <w:rsid w:val="004F38BB"/>
    <w:rsid w:val="004F5369"/>
    <w:rsid w:val="004F5702"/>
    <w:rsid w:val="00500411"/>
    <w:rsid w:val="00500C2F"/>
    <w:rsid w:val="00500F6D"/>
    <w:rsid w:val="00500FEC"/>
    <w:rsid w:val="00507B9B"/>
    <w:rsid w:val="00511596"/>
    <w:rsid w:val="005118C8"/>
    <w:rsid w:val="005130FD"/>
    <w:rsid w:val="00513575"/>
    <w:rsid w:val="0051643B"/>
    <w:rsid w:val="00517B00"/>
    <w:rsid w:val="00517F1A"/>
    <w:rsid w:val="00520A57"/>
    <w:rsid w:val="00520EE4"/>
    <w:rsid w:val="005214C0"/>
    <w:rsid w:val="00523EA1"/>
    <w:rsid w:val="00524A3C"/>
    <w:rsid w:val="00524C8F"/>
    <w:rsid w:val="0052550F"/>
    <w:rsid w:val="005263DC"/>
    <w:rsid w:val="00533593"/>
    <w:rsid w:val="00533654"/>
    <w:rsid w:val="005348EF"/>
    <w:rsid w:val="00540B4F"/>
    <w:rsid w:val="0054626B"/>
    <w:rsid w:val="005467B4"/>
    <w:rsid w:val="00546B86"/>
    <w:rsid w:val="00547425"/>
    <w:rsid w:val="005478F1"/>
    <w:rsid w:val="005567E6"/>
    <w:rsid w:val="0055697D"/>
    <w:rsid w:val="00560757"/>
    <w:rsid w:val="00562311"/>
    <w:rsid w:val="00565FCA"/>
    <w:rsid w:val="00566124"/>
    <w:rsid w:val="00572938"/>
    <w:rsid w:val="00572CF0"/>
    <w:rsid w:val="00575A17"/>
    <w:rsid w:val="00580DAE"/>
    <w:rsid w:val="00582809"/>
    <w:rsid w:val="00585840"/>
    <w:rsid w:val="005866CB"/>
    <w:rsid w:val="00595240"/>
    <w:rsid w:val="00595610"/>
    <w:rsid w:val="00595FFE"/>
    <w:rsid w:val="005A0E48"/>
    <w:rsid w:val="005A501D"/>
    <w:rsid w:val="005A5B0F"/>
    <w:rsid w:val="005B207B"/>
    <w:rsid w:val="005B2320"/>
    <w:rsid w:val="005B2BE1"/>
    <w:rsid w:val="005B7BDF"/>
    <w:rsid w:val="005C2CBD"/>
    <w:rsid w:val="005C5184"/>
    <w:rsid w:val="005C65BC"/>
    <w:rsid w:val="005D1AD8"/>
    <w:rsid w:val="005D391E"/>
    <w:rsid w:val="005D7F58"/>
    <w:rsid w:val="005E0091"/>
    <w:rsid w:val="005F1031"/>
    <w:rsid w:val="0060120C"/>
    <w:rsid w:val="00603293"/>
    <w:rsid w:val="00603FF9"/>
    <w:rsid w:val="006068DE"/>
    <w:rsid w:val="00617816"/>
    <w:rsid w:val="00617B69"/>
    <w:rsid w:val="006219F0"/>
    <w:rsid w:val="0062332E"/>
    <w:rsid w:val="006251FB"/>
    <w:rsid w:val="00625294"/>
    <w:rsid w:val="006301F8"/>
    <w:rsid w:val="0063182F"/>
    <w:rsid w:val="006327B8"/>
    <w:rsid w:val="0063340D"/>
    <w:rsid w:val="00634906"/>
    <w:rsid w:val="00637544"/>
    <w:rsid w:val="00641E0F"/>
    <w:rsid w:val="00641EC6"/>
    <w:rsid w:val="006423E3"/>
    <w:rsid w:val="006427A8"/>
    <w:rsid w:val="00643394"/>
    <w:rsid w:val="006436A4"/>
    <w:rsid w:val="00643A8B"/>
    <w:rsid w:val="006453BD"/>
    <w:rsid w:val="00653E84"/>
    <w:rsid w:val="00664EFB"/>
    <w:rsid w:val="006650A8"/>
    <w:rsid w:val="0066746C"/>
    <w:rsid w:val="006675CD"/>
    <w:rsid w:val="00670398"/>
    <w:rsid w:val="006741FB"/>
    <w:rsid w:val="006802A2"/>
    <w:rsid w:val="00682578"/>
    <w:rsid w:val="00683F7D"/>
    <w:rsid w:val="0068434D"/>
    <w:rsid w:val="006844E2"/>
    <w:rsid w:val="00684FCA"/>
    <w:rsid w:val="00692DB7"/>
    <w:rsid w:val="00696325"/>
    <w:rsid w:val="006A089B"/>
    <w:rsid w:val="006A259C"/>
    <w:rsid w:val="006A31DF"/>
    <w:rsid w:val="006A649A"/>
    <w:rsid w:val="006A67C8"/>
    <w:rsid w:val="006A7F9C"/>
    <w:rsid w:val="006B0EE1"/>
    <w:rsid w:val="006B35CF"/>
    <w:rsid w:val="006B37D5"/>
    <w:rsid w:val="006B7717"/>
    <w:rsid w:val="006C0492"/>
    <w:rsid w:val="006C13FD"/>
    <w:rsid w:val="006C29AB"/>
    <w:rsid w:val="006C2A68"/>
    <w:rsid w:val="006D1437"/>
    <w:rsid w:val="006D1565"/>
    <w:rsid w:val="006D1E4A"/>
    <w:rsid w:val="006D363F"/>
    <w:rsid w:val="006D7CE6"/>
    <w:rsid w:val="006E1612"/>
    <w:rsid w:val="006E3D74"/>
    <w:rsid w:val="006E4AE1"/>
    <w:rsid w:val="006E5A55"/>
    <w:rsid w:val="006F57B1"/>
    <w:rsid w:val="006F5A24"/>
    <w:rsid w:val="006F5FB4"/>
    <w:rsid w:val="006F6BCD"/>
    <w:rsid w:val="006F73BF"/>
    <w:rsid w:val="007006DE"/>
    <w:rsid w:val="00701120"/>
    <w:rsid w:val="00701C71"/>
    <w:rsid w:val="007023A2"/>
    <w:rsid w:val="0070463C"/>
    <w:rsid w:val="00705230"/>
    <w:rsid w:val="0070544E"/>
    <w:rsid w:val="00705A42"/>
    <w:rsid w:val="0071081C"/>
    <w:rsid w:val="00713A7F"/>
    <w:rsid w:val="00715866"/>
    <w:rsid w:val="00717098"/>
    <w:rsid w:val="00717F45"/>
    <w:rsid w:val="00724BBA"/>
    <w:rsid w:val="00724E58"/>
    <w:rsid w:val="00726FF0"/>
    <w:rsid w:val="007279A7"/>
    <w:rsid w:val="00730D6D"/>
    <w:rsid w:val="007322CE"/>
    <w:rsid w:val="00735D96"/>
    <w:rsid w:val="007361E0"/>
    <w:rsid w:val="0073737E"/>
    <w:rsid w:val="00741303"/>
    <w:rsid w:val="0074262D"/>
    <w:rsid w:val="0075078C"/>
    <w:rsid w:val="007528D3"/>
    <w:rsid w:val="007625DD"/>
    <w:rsid w:val="00770907"/>
    <w:rsid w:val="0077249D"/>
    <w:rsid w:val="00773CB5"/>
    <w:rsid w:val="00774AB7"/>
    <w:rsid w:val="00784B3F"/>
    <w:rsid w:val="007863C3"/>
    <w:rsid w:val="0078761A"/>
    <w:rsid w:val="00790572"/>
    <w:rsid w:val="00792337"/>
    <w:rsid w:val="00794C98"/>
    <w:rsid w:val="00795403"/>
    <w:rsid w:val="00796FC3"/>
    <w:rsid w:val="007970F7"/>
    <w:rsid w:val="007A039A"/>
    <w:rsid w:val="007A0C9E"/>
    <w:rsid w:val="007A27E4"/>
    <w:rsid w:val="007A2AF2"/>
    <w:rsid w:val="007A425D"/>
    <w:rsid w:val="007A68E4"/>
    <w:rsid w:val="007B0EA0"/>
    <w:rsid w:val="007B3638"/>
    <w:rsid w:val="007B4146"/>
    <w:rsid w:val="007B6AB2"/>
    <w:rsid w:val="007C10B2"/>
    <w:rsid w:val="007D0E0C"/>
    <w:rsid w:val="007D2C02"/>
    <w:rsid w:val="007D38E1"/>
    <w:rsid w:val="007D4EB4"/>
    <w:rsid w:val="007D6EC3"/>
    <w:rsid w:val="007E0559"/>
    <w:rsid w:val="007E0D89"/>
    <w:rsid w:val="007E3019"/>
    <w:rsid w:val="007E596D"/>
    <w:rsid w:val="007E6820"/>
    <w:rsid w:val="007F5AA4"/>
    <w:rsid w:val="008037A1"/>
    <w:rsid w:val="00806639"/>
    <w:rsid w:val="00806E85"/>
    <w:rsid w:val="00811C2F"/>
    <w:rsid w:val="00812EAF"/>
    <w:rsid w:val="00814100"/>
    <w:rsid w:val="008224CA"/>
    <w:rsid w:val="0082457C"/>
    <w:rsid w:val="00826F3A"/>
    <w:rsid w:val="00830092"/>
    <w:rsid w:val="00830275"/>
    <w:rsid w:val="00831F0F"/>
    <w:rsid w:val="00832A8A"/>
    <w:rsid w:val="0083667A"/>
    <w:rsid w:val="00836A83"/>
    <w:rsid w:val="00837FCB"/>
    <w:rsid w:val="00845D3E"/>
    <w:rsid w:val="0084690F"/>
    <w:rsid w:val="00853BDC"/>
    <w:rsid w:val="008550A7"/>
    <w:rsid w:val="00855744"/>
    <w:rsid w:val="008570F8"/>
    <w:rsid w:val="00860502"/>
    <w:rsid w:val="008617D8"/>
    <w:rsid w:val="00865F79"/>
    <w:rsid w:val="00876E67"/>
    <w:rsid w:val="00877F3A"/>
    <w:rsid w:val="00881FF9"/>
    <w:rsid w:val="00882312"/>
    <w:rsid w:val="008829C4"/>
    <w:rsid w:val="00883E67"/>
    <w:rsid w:val="00887B98"/>
    <w:rsid w:val="00890BE0"/>
    <w:rsid w:val="00894A34"/>
    <w:rsid w:val="008950FE"/>
    <w:rsid w:val="00896596"/>
    <w:rsid w:val="008A01A6"/>
    <w:rsid w:val="008A319D"/>
    <w:rsid w:val="008B06EC"/>
    <w:rsid w:val="008B5B51"/>
    <w:rsid w:val="008B5E02"/>
    <w:rsid w:val="008B658F"/>
    <w:rsid w:val="008B6B48"/>
    <w:rsid w:val="008B7246"/>
    <w:rsid w:val="008C2029"/>
    <w:rsid w:val="008C2A46"/>
    <w:rsid w:val="008C3F33"/>
    <w:rsid w:val="008C45C5"/>
    <w:rsid w:val="008C475E"/>
    <w:rsid w:val="008C68E5"/>
    <w:rsid w:val="008D213D"/>
    <w:rsid w:val="008D5B75"/>
    <w:rsid w:val="008D6217"/>
    <w:rsid w:val="008E07D3"/>
    <w:rsid w:val="008E0CF8"/>
    <w:rsid w:val="008E35B5"/>
    <w:rsid w:val="008E38CD"/>
    <w:rsid w:val="008E3B3B"/>
    <w:rsid w:val="008E3B54"/>
    <w:rsid w:val="008E461D"/>
    <w:rsid w:val="008E5913"/>
    <w:rsid w:val="008E5D6D"/>
    <w:rsid w:val="008E6C70"/>
    <w:rsid w:val="008F2F9E"/>
    <w:rsid w:val="008F6102"/>
    <w:rsid w:val="008F709F"/>
    <w:rsid w:val="0090011A"/>
    <w:rsid w:val="00900837"/>
    <w:rsid w:val="009015A6"/>
    <w:rsid w:val="00905FC5"/>
    <w:rsid w:val="00906677"/>
    <w:rsid w:val="00906C71"/>
    <w:rsid w:val="009073AF"/>
    <w:rsid w:val="00912878"/>
    <w:rsid w:val="00913D0F"/>
    <w:rsid w:val="009152A3"/>
    <w:rsid w:val="00917065"/>
    <w:rsid w:val="00917E20"/>
    <w:rsid w:val="0092055B"/>
    <w:rsid w:val="0092239E"/>
    <w:rsid w:val="00925D57"/>
    <w:rsid w:val="00925E27"/>
    <w:rsid w:val="009264E1"/>
    <w:rsid w:val="00930E4A"/>
    <w:rsid w:val="00931314"/>
    <w:rsid w:val="0093454F"/>
    <w:rsid w:val="00936730"/>
    <w:rsid w:val="0093753E"/>
    <w:rsid w:val="00941B51"/>
    <w:rsid w:val="00944C82"/>
    <w:rsid w:val="00947A86"/>
    <w:rsid w:val="00947AED"/>
    <w:rsid w:val="00950379"/>
    <w:rsid w:val="009549A6"/>
    <w:rsid w:val="0095528D"/>
    <w:rsid w:val="0096334A"/>
    <w:rsid w:val="009638C1"/>
    <w:rsid w:val="00966A13"/>
    <w:rsid w:val="0096793B"/>
    <w:rsid w:val="009731E1"/>
    <w:rsid w:val="00980D4A"/>
    <w:rsid w:val="0098138D"/>
    <w:rsid w:val="00985A41"/>
    <w:rsid w:val="00986565"/>
    <w:rsid w:val="00986892"/>
    <w:rsid w:val="00990795"/>
    <w:rsid w:val="0099101F"/>
    <w:rsid w:val="00995CE3"/>
    <w:rsid w:val="009A10D7"/>
    <w:rsid w:val="009A2F35"/>
    <w:rsid w:val="009A46CC"/>
    <w:rsid w:val="009A5DA2"/>
    <w:rsid w:val="009A70DF"/>
    <w:rsid w:val="009B118D"/>
    <w:rsid w:val="009B1465"/>
    <w:rsid w:val="009B698D"/>
    <w:rsid w:val="009C1FDB"/>
    <w:rsid w:val="009C35D8"/>
    <w:rsid w:val="009C5D75"/>
    <w:rsid w:val="009C7AEF"/>
    <w:rsid w:val="009D03E4"/>
    <w:rsid w:val="009D3B3A"/>
    <w:rsid w:val="009D3CF7"/>
    <w:rsid w:val="009D46E4"/>
    <w:rsid w:val="009D5684"/>
    <w:rsid w:val="009D6BCB"/>
    <w:rsid w:val="009E1175"/>
    <w:rsid w:val="009E1BD4"/>
    <w:rsid w:val="009E259E"/>
    <w:rsid w:val="009E3CF8"/>
    <w:rsid w:val="009E478C"/>
    <w:rsid w:val="009E60C9"/>
    <w:rsid w:val="009F18C5"/>
    <w:rsid w:val="009F3737"/>
    <w:rsid w:val="009F7367"/>
    <w:rsid w:val="009F7838"/>
    <w:rsid w:val="00A009C1"/>
    <w:rsid w:val="00A0739B"/>
    <w:rsid w:val="00A07CEB"/>
    <w:rsid w:val="00A12CC9"/>
    <w:rsid w:val="00A13217"/>
    <w:rsid w:val="00A1327B"/>
    <w:rsid w:val="00A157AD"/>
    <w:rsid w:val="00A1768E"/>
    <w:rsid w:val="00A22C4A"/>
    <w:rsid w:val="00A262AE"/>
    <w:rsid w:val="00A30B0E"/>
    <w:rsid w:val="00A30BD3"/>
    <w:rsid w:val="00A3162A"/>
    <w:rsid w:val="00A37543"/>
    <w:rsid w:val="00A42815"/>
    <w:rsid w:val="00A448BD"/>
    <w:rsid w:val="00A46CF4"/>
    <w:rsid w:val="00A46E8E"/>
    <w:rsid w:val="00A519A2"/>
    <w:rsid w:val="00A54593"/>
    <w:rsid w:val="00A5472F"/>
    <w:rsid w:val="00A57EB0"/>
    <w:rsid w:val="00A57EE2"/>
    <w:rsid w:val="00A63A24"/>
    <w:rsid w:val="00A64D96"/>
    <w:rsid w:val="00A652AD"/>
    <w:rsid w:val="00A665D2"/>
    <w:rsid w:val="00A70A8C"/>
    <w:rsid w:val="00A70B72"/>
    <w:rsid w:val="00A72137"/>
    <w:rsid w:val="00A7313C"/>
    <w:rsid w:val="00A75DEB"/>
    <w:rsid w:val="00A806D1"/>
    <w:rsid w:val="00A819C9"/>
    <w:rsid w:val="00A81D32"/>
    <w:rsid w:val="00A837C3"/>
    <w:rsid w:val="00A862C3"/>
    <w:rsid w:val="00A9056A"/>
    <w:rsid w:val="00A93F14"/>
    <w:rsid w:val="00A9444C"/>
    <w:rsid w:val="00A95A4B"/>
    <w:rsid w:val="00A97C27"/>
    <w:rsid w:val="00AA1516"/>
    <w:rsid w:val="00AB36CD"/>
    <w:rsid w:val="00AB3D9C"/>
    <w:rsid w:val="00AC25AB"/>
    <w:rsid w:val="00AC416C"/>
    <w:rsid w:val="00AC4655"/>
    <w:rsid w:val="00AC594C"/>
    <w:rsid w:val="00AC5CB0"/>
    <w:rsid w:val="00AC5E85"/>
    <w:rsid w:val="00AC6DE9"/>
    <w:rsid w:val="00AD4604"/>
    <w:rsid w:val="00AD4CB1"/>
    <w:rsid w:val="00AD5D5C"/>
    <w:rsid w:val="00AD64A1"/>
    <w:rsid w:val="00AD6539"/>
    <w:rsid w:val="00AE700E"/>
    <w:rsid w:val="00AF3D60"/>
    <w:rsid w:val="00B000F8"/>
    <w:rsid w:val="00B02BE4"/>
    <w:rsid w:val="00B0386D"/>
    <w:rsid w:val="00B049AF"/>
    <w:rsid w:val="00B05C72"/>
    <w:rsid w:val="00B07E87"/>
    <w:rsid w:val="00B116CA"/>
    <w:rsid w:val="00B22FCF"/>
    <w:rsid w:val="00B26322"/>
    <w:rsid w:val="00B3762C"/>
    <w:rsid w:val="00B436BE"/>
    <w:rsid w:val="00B43A39"/>
    <w:rsid w:val="00B47A56"/>
    <w:rsid w:val="00B53247"/>
    <w:rsid w:val="00B537AE"/>
    <w:rsid w:val="00B663A7"/>
    <w:rsid w:val="00B6670B"/>
    <w:rsid w:val="00B675C1"/>
    <w:rsid w:val="00B74B3C"/>
    <w:rsid w:val="00B82F16"/>
    <w:rsid w:val="00B91BF7"/>
    <w:rsid w:val="00B93948"/>
    <w:rsid w:val="00BA3875"/>
    <w:rsid w:val="00BA5113"/>
    <w:rsid w:val="00BA61AE"/>
    <w:rsid w:val="00BA6608"/>
    <w:rsid w:val="00BB45B1"/>
    <w:rsid w:val="00BB760E"/>
    <w:rsid w:val="00BC4654"/>
    <w:rsid w:val="00BD2750"/>
    <w:rsid w:val="00BE2D36"/>
    <w:rsid w:val="00BE2F7D"/>
    <w:rsid w:val="00BE34CB"/>
    <w:rsid w:val="00BE5D4B"/>
    <w:rsid w:val="00BE6E3B"/>
    <w:rsid w:val="00BF0FB3"/>
    <w:rsid w:val="00BF2CA6"/>
    <w:rsid w:val="00BF37EB"/>
    <w:rsid w:val="00BF4D0F"/>
    <w:rsid w:val="00BF6025"/>
    <w:rsid w:val="00BF7390"/>
    <w:rsid w:val="00C01516"/>
    <w:rsid w:val="00C0237C"/>
    <w:rsid w:val="00C02EFB"/>
    <w:rsid w:val="00C03152"/>
    <w:rsid w:val="00C03CD0"/>
    <w:rsid w:val="00C06321"/>
    <w:rsid w:val="00C07E6E"/>
    <w:rsid w:val="00C11D77"/>
    <w:rsid w:val="00C14320"/>
    <w:rsid w:val="00C16C52"/>
    <w:rsid w:val="00C175DA"/>
    <w:rsid w:val="00C201E1"/>
    <w:rsid w:val="00C207A3"/>
    <w:rsid w:val="00C20BFB"/>
    <w:rsid w:val="00C21C45"/>
    <w:rsid w:val="00C222DF"/>
    <w:rsid w:val="00C22865"/>
    <w:rsid w:val="00C22B5D"/>
    <w:rsid w:val="00C22D53"/>
    <w:rsid w:val="00C24614"/>
    <w:rsid w:val="00C26D65"/>
    <w:rsid w:val="00C26EB7"/>
    <w:rsid w:val="00C312DD"/>
    <w:rsid w:val="00C323B8"/>
    <w:rsid w:val="00C3569D"/>
    <w:rsid w:val="00C453DB"/>
    <w:rsid w:val="00C52278"/>
    <w:rsid w:val="00C602F9"/>
    <w:rsid w:val="00C63EEB"/>
    <w:rsid w:val="00C64BAF"/>
    <w:rsid w:val="00C66160"/>
    <w:rsid w:val="00C662C1"/>
    <w:rsid w:val="00C66BF3"/>
    <w:rsid w:val="00C73346"/>
    <w:rsid w:val="00C736E9"/>
    <w:rsid w:val="00C74600"/>
    <w:rsid w:val="00C74F22"/>
    <w:rsid w:val="00C83FFF"/>
    <w:rsid w:val="00C84F7A"/>
    <w:rsid w:val="00C87A17"/>
    <w:rsid w:val="00C87AE1"/>
    <w:rsid w:val="00CB1337"/>
    <w:rsid w:val="00CB17F6"/>
    <w:rsid w:val="00CB3AA1"/>
    <w:rsid w:val="00CC3AE0"/>
    <w:rsid w:val="00CC4283"/>
    <w:rsid w:val="00CC455D"/>
    <w:rsid w:val="00CC5B1C"/>
    <w:rsid w:val="00CC7CFB"/>
    <w:rsid w:val="00CD1871"/>
    <w:rsid w:val="00CD2346"/>
    <w:rsid w:val="00CD4C5A"/>
    <w:rsid w:val="00CD6FA7"/>
    <w:rsid w:val="00CD7894"/>
    <w:rsid w:val="00CD7DC2"/>
    <w:rsid w:val="00CE2881"/>
    <w:rsid w:val="00CE423C"/>
    <w:rsid w:val="00CE5470"/>
    <w:rsid w:val="00CF02D0"/>
    <w:rsid w:val="00CF288C"/>
    <w:rsid w:val="00D0084F"/>
    <w:rsid w:val="00D01376"/>
    <w:rsid w:val="00D01BB0"/>
    <w:rsid w:val="00D052E9"/>
    <w:rsid w:val="00D0623A"/>
    <w:rsid w:val="00D076FE"/>
    <w:rsid w:val="00D1453C"/>
    <w:rsid w:val="00D14A51"/>
    <w:rsid w:val="00D211AC"/>
    <w:rsid w:val="00D221BF"/>
    <w:rsid w:val="00D221F0"/>
    <w:rsid w:val="00D3055F"/>
    <w:rsid w:val="00D34D3A"/>
    <w:rsid w:val="00D365E1"/>
    <w:rsid w:val="00D403B3"/>
    <w:rsid w:val="00D42ADB"/>
    <w:rsid w:val="00D43C1C"/>
    <w:rsid w:val="00D473EB"/>
    <w:rsid w:val="00D518A4"/>
    <w:rsid w:val="00D52D1C"/>
    <w:rsid w:val="00D546F9"/>
    <w:rsid w:val="00D57B92"/>
    <w:rsid w:val="00D60160"/>
    <w:rsid w:val="00D62769"/>
    <w:rsid w:val="00D62CCD"/>
    <w:rsid w:val="00D6385D"/>
    <w:rsid w:val="00D708F1"/>
    <w:rsid w:val="00D722F4"/>
    <w:rsid w:val="00D7343E"/>
    <w:rsid w:val="00D73B12"/>
    <w:rsid w:val="00D74A71"/>
    <w:rsid w:val="00D75443"/>
    <w:rsid w:val="00D8173B"/>
    <w:rsid w:val="00D83603"/>
    <w:rsid w:val="00D84FEB"/>
    <w:rsid w:val="00D90CF0"/>
    <w:rsid w:val="00D922F7"/>
    <w:rsid w:val="00D936C3"/>
    <w:rsid w:val="00D941F5"/>
    <w:rsid w:val="00D94764"/>
    <w:rsid w:val="00D948CB"/>
    <w:rsid w:val="00D95F1E"/>
    <w:rsid w:val="00DA28EF"/>
    <w:rsid w:val="00DA3EF8"/>
    <w:rsid w:val="00DA4007"/>
    <w:rsid w:val="00DA495C"/>
    <w:rsid w:val="00DA62FF"/>
    <w:rsid w:val="00DA671C"/>
    <w:rsid w:val="00DA7E5F"/>
    <w:rsid w:val="00DB7701"/>
    <w:rsid w:val="00DB7A07"/>
    <w:rsid w:val="00DB7EBA"/>
    <w:rsid w:val="00DC0292"/>
    <w:rsid w:val="00DC0390"/>
    <w:rsid w:val="00DC5F66"/>
    <w:rsid w:val="00DD02EA"/>
    <w:rsid w:val="00DD2A74"/>
    <w:rsid w:val="00DD7D68"/>
    <w:rsid w:val="00DE089E"/>
    <w:rsid w:val="00DE33F8"/>
    <w:rsid w:val="00DE3CAD"/>
    <w:rsid w:val="00DE64EA"/>
    <w:rsid w:val="00DE6678"/>
    <w:rsid w:val="00DE684A"/>
    <w:rsid w:val="00DE7338"/>
    <w:rsid w:val="00DE758D"/>
    <w:rsid w:val="00DF0F1F"/>
    <w:rsid w:val="00DF4C37"/>
    <w:rsid w:val="00E01175"/>
    <w:rsid w:val="00E03E3A"/>
    <w:rsid w:val="00E04F44"/>
    <w:rsid w:val="00E05B36"/>
    <w:rsid w:val="00E10073"/>
    <w:rsid w:val="00E12471"/>
    <w:rsid w:val="00E134BA"/>
    <w:rsid w:val="00E15C86"/>
    <w:rsid w:val="00E21840"/>
    <w:rsid w:val="00E21EF8"/>
    <w:rsid w:val="00E231E7"/>
    <w:rsid w:val="00E234FE"/>
    <w:rsid w:val="00E337A2"/>
    <w:rsid w:val="00E3462D"/>
    <w:rsid w:val="00E3580A"/>
    <w:rsid w:val="00E36A13"/>
    <w:rsid w:val="00E40767"/>
    <w:rsid w:val="00E43F22"/>
    <w:rsid w:val="00E478E2"/>
    <w:rsid w:val="00E518A3"/>
    <w:rsid w:val="00E55E1E"/>
    <w:rsid w:val="00E75A3A"/>
    <w:rsid w:val="00E77119"/>
    <w:rsid w:val="00E8057A"/>
    <w:rsid w:val="00E80A07"/>
    <w:rsid w:val="00E81694"/>
    <w:rsid w:val="00E82589"/>
    <w:rsid w:val="00E86906"/>
    <w:rsid w:val="00E924A0"/>
    <w:rsid w:val="00E93EFC"/>
    <w:rsid w:val="00E9594E"/>
    <w:rsid w:val="00E96DF3"/>
    <w:rsid w:val="00E975A1"/>
    <w:rsid w:val="00E97A05"/>
    <w:rsid w:val="00EA0A9E"/>
    <w:rsid w:val="00EA1344"/>
    <w:rsid w:val="00EA1B31"/>
    <w:rsid w:val="00EA1DF9"/>
    <w:rsid w:val="00EA1EC7"/>
    <w:rsid w:val="00EA21BB"/>
    <w:rsid w:val="00EA2366"/>
    <w:rsid w:val="00EA3528"/>
    <w:rsid w:val="00EA47E6"/>
    <w:rsid w:val="00EB179A"/>
    <w:rsid w:val="00EB2DEB"/>
    <w:rsid w:val="00EB4522"/>
    <w:rsid w:val="00EB51AE"/>
    <w:rsid w:val="00EB7419"/>
    <w:rsid w:val="00EB764A"/>
    <w:rsid w:val="00EB7F97"/>
    <w:rsid w:val="00EC135D"/>
    <w:rsid w:val="00EC52D9"/>
    <w:rsid w:val="00EC5631"/>
    <w:rsid w:val="00EC694A"/>
    <w:rsid w:val="00ED043B"/>
    <w:rsid w:val="00ED6010"/>
    <w:rsid w:val="00ED6F50"/>
    <w:rsid w:val="00EE10D5"/>
    <w:rsid w:val="00EE18B8"/>
    <w:rsid w:val="00EE5362"/>
    <w:rsid w:val="00EE6C0E"/>
    <w:rsid w:val="00EF4E1D"/>
    <w:rsid w:val="00EF68B2"/>
    <w:rsid w:val="00F0148B"/>
    <w:rsid w:val="00F059DE"/>
    <w:rsid w:val="00F077DB"/>
    <w:rsid w:val="00F126DF"/>
    <w:rsid w:val="00F12C1C"/>
    <w:rsid w:val="00F14C72"/>
    <w:rsid w:val="00F21ED6"/>
    <w:rsid w:val="00F244F1"/>
    <w:rsid w:val="00F24C10"/>
    <w:rsid w:val="00F263A4"/>
    <w:rsid w:val="00F26AC5"/>
    <w:rsid w:val="00F270CC"/>
    <w:rsid w:val="00F27F11"/>
    <w:rsid w:val="00F31982"/>
    <w:rsid w:val="00F33CF3"/>
    <w:rsid w:val="00F34E0E"/>
    <w:rsid w:val="00F36B0A"/>
    <w:rsid w:val="00F41AFE"/>
    <w:rsid w:val="00F423F2"/>
    <w:rsid w:val="00F4605E"/>
    <w:rsid w:val="00F474DA"/>
    <w:rsid w:val="00F505F7"/>
    <w:rsid w:val="00F5227B"/>
    <w:rsid w:val="00F55579"/>
    <w:rsid w:val="00F613CC"/>
    <w:rsid w:val="00F63A1D"/>
    <w:rsid w:val="00F6482F"/>
    <w:rsid w:val="00F66DA6"/>
    <w:rsid w:val="00F71A67"/>
    <w:rsid w:val="00F760D4"/>
    <w:rsid w:val="00F76CD0"/>
    <w:rsid w:val="00F824EE"/>
    <w:rsid w:val="00F85B59"/>
    <w:rsid w:val="00F87DF6"/>
    <w:rsid w:val="00F90A76"/>
    <w:rsid w:val="00F91493"/>
    <w:rsid w:val="00F93DC7"/>
    <w:rsid w:val="00F94E8B"/>
    <w:rsid w:val="00FA3715"/>
    <w:rsid w:val="00FA44D6"/>
    <w:rsid w:val="00FA61DB"/>
    <w:rsid w:val="00FB0566"/>
    <w:rsid w:val="00FB32A1"/>
    <w:rsid w:val="00FB4779"/>
    <w:rsid w:val="00FB66BB"/>
    <w:rsid w:val="00FB724A"/>
    <w:rsid w:val="00FB78B8"/>
    <w:rsid w:val="00FB7E47"/>
    <w:rsid w:val="00FC03DB"/>
    <w:rsid w:val="00FC1414"/>
    <w:rsid w:val="00FC1497"/>
    <w:rsid w:val="00FC4FDF"/>
    <w:rsid w:val="00FC6B76"/>
    <w:rsid w:val="00FC7696"/>
    <w:rsid w:val="00FD1EA0"/>
    <w:rsid w:val="00FD3A73"/>
    <w:rsid w:val="00FD5536"/>
    <w:rsid w:val="00FE1B12"/>
    <w:rsid w:val="00FE348F"/>
    <w:rsid w:val="00FF1D5D"/>
    <w:rsid w:val="00FF24CD"/>
    <w:rsid w:val="00FF3FF8"/>
    <w:rsid w:val="00FF51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64141"/>
  <w15:chartTrackingRefBased/>
  <w15:docId w15:val="{4EFB0170-4478-4AD7-B1CC-6A500086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1BF7"/>
    <w:pPr>
      <w:spacing w:after="160" w:line="259" w:lineRule="auto"/>
      <w:jc w:val="both"/>
    </w:pPr>
    <w:rPr>
      <w:rFonts w:asciiTheme="minorHAnsi" w:hAnsiTheme="minorHAnsi"/>
      <w:sz w:val="24"/>
      <w:szCs w:val="22"/>
      <w:lang w:eastAsia="en-US"/>
    </w:rPr>
  </w:style>
  <w:style w:type="paragraph" w:styleId="Naslov1">
    <w:name w:val="heading 1"/>
    <w:basedOn w:val="Navaden"/>
    <w:next w:val="Navaden"/>
    <w:link w:val="Naslov1Znak"/>
    <w:uiPriority w:val="9"/>
    <w:qFormat/>
    <w:rsid w:val="00500C2F"/>
    <w:pPr>
      <w:keepNext/>
      <w:keepLines/>
      <w:numPr>
        <w:numId w:val="1"/>
      </w:numPr>
      <w:shd w:val="clear" w:color="auto" w:fill="D9E2F3" w:themeFill="accent1" w:themeFillTint="33"/>
      <w:spacing w:before="240" w:after="0"/>
      <w:ind w:left="284" w:hanging="284"/>
      <w:outlineLvl w:val="0"/>
    </w:pPr>
    <w:rPr>
      <w:rFonts w:eastAsiaTheme="majorEastAsia" w:cstheme="majorBidi"/>
      <w:b/>
      <w:bCs/>
      <w:color w:val="000000" w:themeColor="text1"/>
      <w:szCs w:val="24"/>
    </w:rPr>
  </w:style>
  <w:style w:type="paragraph" w:styleId="Naslov2">
    <w:name w:val="heading 2"/>
    <w:basedOn w:val="Navaden"/>
    <w:next w:val="Navaden"/>
    <w:link w:val="Naslov2Znak"/>
    <w:uiPriority w:val="9"/>
    <w:unhideWhenUsed/>
    <w:qFormat/>
    <w:rsid w:val="00E04F44"/>
    <w:pPr>
      <w:numPr>
        <w:numId w:val="2"/>
      </w:numPr>
      <w:ind w:left="284" w:hanging="284"/>
      <w:outlineLvl w:val="1"/>
    </w:pPr>
  </w:style>
  <w:style w:type="paragraph" w:styleId="Naslov3">
    <w:name w:val="heading 3"/>
    <w:basedOn w:val="Navaden"/>
    <w:next w:val="Navaden"/>
    <w:link w:val="Naslov3Znak"/>
    <w:uiPriority w:val="9"/>
    <w:unhideWhenUsed/>
    <w:qFormat/>
    <w:rsid w:val="0090011A"/>
    <w:pPr>
      <w:numPr>
        <w:ilvl w:val="2"/>
        <w:numId w:val="9"/>
      </w:numPr>
      <w:spacing w:before="200" w:after="0" w:line="240" w:lineRule="auto"/>
      <w:outlineLvl w:val="2"/>
    </w:pPr>
    <w:rPr>
      <w:rFonts w:ascii="Myriad Pro" w:hAnsi="Myriad Pro"/>
      <w:b/>
      <w:bCs/>
      <w:sz w:val="20"/>
      <w:szCs w:val="24"/>
      <w:lang w:eastAsia="sl-SI"/>
    </w:rPr>
  </w:style>
  <w:style w:type="paragraph" w:styleId="Naslov4">
    <w:name w:val="heading 4"/>
    <w:basedOn w:val="Naslov3"/>
    <w:next w:val="Navaden"/>
    <w:link w:val="Naslov4Znak"/>
    <w:uiPriority w:val="9"/>
    <w:unhideWhenUsed/>
    <w:qFormat/>
    <w:rsid w:val="0090011A"/>
    <w:pPr>
      <w:numPr>
        <w:ilvl w:val="3"/>
      </w:numPr>
      <w:outlineLvl w:val="3"/>
    </w:pPr>
    <w:rPr>
      <w:bCs w:val="0"/>
      <w:iCs/>
    </w:rPr>
  </w:style>
  <w:style w:type="paragraph" w:styleId="Naslov5">
    <w:name w:val="heading 5"/>
    <w:basedOn w:val="Naslov4"/>
    <w:next w:val="Navaden"/>
    <w:link w:val="Naslov5Znak"/>
    <w:uiPriority w:val="9"/>
    <w:unhideWhenUsed/>
    <w:qFormat/>
    <w:rsid w:val="0090011A"/>
    <w:pPr>
      <w:numPr>
        <w:ilvl w:val="4"/>
      </w:numPr>
      <w:outlineLvl w:val="4"/>
    </w:pPr>
  </w:style>
  <w:style w:type="paragraph" w:styleId="Naslov6">
    <w:name w:val="heading 6"/>
    <w:basedOn w:val="Naslov5"/>
    <w:next w:val="Navaden"/>
    <w:link w:val="Naslov6Znak"/>
    <w:uiPriority w:val="9"/>
    <w:unhideWhenUsed/>
    <w:qFormat/>
    <w:rsid w:val="0090011A"/>
    <w:pPr>
      <w:numPr>
        <w:ilvl w:val="5"/>
      </w:numPr>
      <w:outlineLvl w:val="5"/>
    </w:pPr>
    <w:rPr>
      <w:iCs w:val="0"/>
    </w:rPr>
  </w:style>
  <w:style w:type="paragraph" w:styleId="Naslov7">
    <w:name w:val="heading 7"/>
    <w:basedOn w:val="Naslov6"/>
    <w:next w:val="Navaden"/>
    <w:link w:val="Naslov7Znak"/>
    <w:uiPriority w:val="9"/>
    <w:unhideWhenUsed/>
    <w:qFormat/>
    <w:rsid w:val="0090011A"/>
    <w:pPr>
      <w:numPr>
        <w:ilvl w:val="6"/>
      </w:numPr>
      <w:outlineLvl w:val="6"/>
    </w:pPr>
    <w:rPr>
      <w:iCs/>
    </w:rPr>
  </w:style>
  <w:style w:type="paragraph" w:styleId="Naslov8">
    <w:name w:val="heading 8"/>
    <w:basedOn w:val="Naslov7"/>
    <w:next w:val="Navaden"/>
    <w:link w:val="Naslov8Znak"/>
    <w:uiPriority w:val="9"/>
    <w:unhideWhenUsed/>
    <w:qFormat/>
    <w:rsid w:val="0090011A"/>
    <w:pPr>
      <w:numPr>
        <w:ilvl w:val="7"/>
      </w:numPr>
      <w:outlineLvl w:val="7"/>
    </w:pPr>
    <w:rPr>
      <w:szCs w:val="20"/>
    </w:rPr>
  </w:style>
  <w:style w:type="paragraph" w:styleId="Naslov9">
    <w:name w:val="heading 9"/>
    <w:basedOn w:val="Naslov8"/>
    <w:next w:val="Navaden"/>
    <w:link w:val="Naslov9Znak"/>
    <w:uiPriority w:val="9"/>
    <w:unhideWhenUsed/>
    <w:qFormat/>
    <w:rsid w:val="0090011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64EA"/>
    <w:pPr>
      <w:tabs>
        <w:tab w:val="center" w:pos="4536"/>
        <w:tab w:val="right" w:pos="9072"/>
      </w:tabs>
      <w:spacing w:after="0" w:line="240" w:lineRule="auto"/>
    </w:pPr>
  </w:style>
  <w:style w:type="character" w:customStyle="1" w:styleId="GlavaZnak">
    <w:name w:val="Glava Znak"/>
    <w:basedOn w:val="Privzetapisavaodstavka"/>
    <w:link w:val="Glava"/>
    <w:uiPriority w:val="99"/>
    <w:rsid w:val="00DE64EA"/>
  </w:style>
  <w:style w:type="paragraph" w:styleId="Noga">
    <w:name w:val="footer"/>
    <w:basedOn w:val="Navaden"/>
    <w:link w:val="NogaZnak"/>
    <w:unhideWhenUsed/>
    <w:rsid w:val="00DE64EA"/>
    <w:pPr>
      <w:tabs>
        <w:tab w:val="center" w:pos="4536"/>
        <w:tab w:val="right" w:pos="9072"/>
      </w:tabs>
      <w:spacing w:after="0" w:line="240" w:lineRule="auto"/>
    </w:pPr>
  </w:style>
  <w:style w:type="character" w:customStyle="1" w:styleId="NogaZnak">
    <w:name w:val="Noga Znak"/>
    <w:basedOn w:val="Privzetapisavaodstavka"/>
    <w:link w:val="Noga"/>
    <w:rsid w:val="00DE64EA"/>
  </w:style>
  <w:style w:type="paragraph" w:customStyle="1" w:styleId="Default">
    <w:name w:val="Default"/>
    <w:rsid w:val="009152A3"/>
    <w:pPr>
      <w:autoSpaceDE w:val="0"/>
      <w:autoSpaceDN w:val="0"/>
      <w:adjustRightInd w:val="0"/>
    </w:pPr>
    <w:rPr>
      <w:rFonts w:ascii="Source Sans Pro" w:hAnsi="Source Sans Pro" w:cs="Source Sans Pro"/>
      <w:color w:val="000000"/>
      <w:sz w:val="24"/>
      <w:szCs w:val="24"/>
    </w:rPr>
  </w:style>
  <w:style w:type="character" w:styleId="Hiperpovezava">
    <w:name w:val="Hyperlink"/>
    <w:basedOn w:val="Privzetapisavaodstavka"/>
    <w:uiPriority w:val="99"/>
    <w:unhideWhenUsed/>
    <w:rsid w:val="00B02BE4"/>
    <w:rPr>
      <w:color w:val="0563C1" w:themeColor="hyperlink"/>
      <w:u w:val="single"/>
    </w:rPr>
  </w:style>
  <w:style w:type="character" w:customStyle="1" w:styleId="UnresolvedMention1">
    <w:name w:val="Unresolved Mention1"/>
    <w:basedOn w:val="Privzetapisavaodstavka"/>
    <w:uiPriority w:val="99"/>
    <w:semiHidden/>
    <w:unhideWhenUsed/>
    <w:rsid w:val="00B02BE4"/>
    <w:rPr>
      <w:color w:val="605E5C"/>
      <w:shd w:val="clear" w:color="auto" w:fill="E1DFDD"/>
    </w:rPr>
  </w:style>
  <w:style w:type="paragraph" w:styleId="Besedilooblaka">
    <w:name w:val="Balloon Text"/>
    <w:basedOn w:val="Navaden"/>
    <w:link w:val="BesedilooblakaZnak"/>
    <w:semiHidden/>
    <w:unhideWhenUsed/>
    <w:rsid w:val="003D182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D1822"/>
    <w:rPr>
      <w:rFonts w:ascii="Segoe UI" w:hAnsi="Segoe UI" w:cs="Segoe UI"/>
      <w:sz w:val="18"/>
      <w:szCs w:val="18"/>
      <w:lang w:eastAsia="en-US"/>
    </w:rPr>
  </w:style>
  <w:style w:type="character" w:styleId="Nerazreenaomemba">
    <w:name w:val="Unresolved Mention"/>
    <w:basedOn w:val="Privzetapisavaodstavka"/>
    <w:uiPriority w:val="99"/>
    <w:semiHidden/>
    <w:unhideWhenUsed/>
    <w:rsid w:val="00F423F2"/>
    <w:rPr>
      <w:color w:val="605E5C"/>
      <w:shd w:val="clear" w:color="auto" w:fill="E1DFDD"/>
    </w:rPr>
  </w:style>
  <w:style w:type="paragraph" w:styleId="Navadensplet">
    <w:name w:val="Normal (Web)"/>
    <w:basedOn w:val="Navaden"/>
    <w:uiPriority w:val="99"/>
    <w:unhideWhenUsed/>
    <w:rsid w:val="00F423F2"/>
    <w:pPr>
      <w:spacing w:after="0" w:line="240" w:lineRule="auto"/>
    </w:pPr>
    <w:rPr>
      <w:rFonts w:eastAsiaTheme="minorHAnsi" w:cs="Calibri"/>
    </w:rPr>
  </w:style>
  <w:style w:type="paragraph" w:styleId="Telobesedila3">
    <w:name w:val="Body Text 3"/>
    <w:basedOn w:val="Navaden"/>
    <w:link w:val="Telobesedila3Znak"/>
    <w:uiPriority w:val="99"/>
    <w:unhideWhenUsed/>
    <w:rsid w:val="006D1565"/>
    <w:pPr>
      <w:spacing w:after="120" w:line="240" w:lineRule="auto"/>
    </w:pPr>
    <w:rPr>
      <w:rFonts w:ascii="Arial" w:eastAsiaTheme="minorHAnsi" w:hAnsi="Arial" w:cs="Arial"/>
      <w:sz w:val="16"/>
      <w:szCs w:val="16"/>
      <w:lang w:eastAsia="sl-SI"/>
    </w:rPr>
  </w:style>
  <w:style w:type="character" w:customStyle="1" w:styleId="Telobesedila3Znak">
    <w:name w:val="Telo besedila 3 Znak"/>
    <w:basedOn w:val="Privzetapisavaodstavka"/>
    <w:link w:val="Telobesedila3"/>
    <w:uiPriority w:val="99"/>
    <w:rsid w:val="006D1565"/>
    <w:rPr>
      <w:rFonts w:ascii="Arial" w:eastAsiaTheme="minorHAnsi" w:hAnsi="Arial" w:cs="Arial"/>
      <w:sz w:val="16"/>
      <w:szCs w:val="16"/>
    </w:rPr>
  </w:style>
  <w:style w:type="paragraph" w:styleId="Odstavekseznama">
    <w:name w:val="List Paragraph"/>
    <w:aliases w:val="Naslov .1,Naslov2a,za tekst,Označevanje,List Paragraph2,Colorful List - Accent 11,naslov 1,Bullet 1,Bullet Points,Bullet layer,Dot pt,F5 List Paragraph,Indicator Text,Issue Action POC,List Paragraph Char Char Char,List Paragraph1,K1"/>
    <w:basedOn w:val="Navaden"/>
    <w:link w:val="OdstavekseznamaZnak"/>
    <w:uiPriority w:val="34"/>
    <w:qFormat/>
    <w:rsid w:val="00670398"/>
    <w:pPr>
      <w:ind w:left="720"/>
      <w:contextualSpacing/>
    </w:pPr>
  </w:style>
  <w:style w:type="character" w:customStyle="1" w:styleId="hwtze">
    <w:name w:val="hwtze"/>
    <w:basedOn w:val="Privzetapisavaodstavka"/>
    <w:rsid w:val="008D5B75"/>
  </w:style>
  <w:style w:type="character" w:customStyle="1" w:styleId="rynqvb">
    <w:name w:val="rynqvb"/>
    <w:basedOn w:val="Privzetapisavaodstavka"/>
    <w:rsid w:val="008D5B75"/>
  </w:style>
  <w:style w:type="character" w:styleId="Krepko">
    <w:name w:val="Strong"/>
    <w:basedOn w:val="Privzetapisavaodstavka"/>
    <w:uiPriority w:val="22"/>
    <w:qFormat/>
    <w:rsid w:val="006F57B1"/>
    <w:rPr>
      <w:b/>
      <w:bCs/>
    </w:rPr>
  </w:style>
  <w:style w:type="character" w:styleId="Pripombasklic">
    <w:name w:val="annotation reference"/>
    <w:basedOn w:val="Privzetapisavaodstavka"/>
    <w:unhideWhenUsed/>
    <w:rsid w:val="009E60C9"/>
    <w:rPr>
      <w:sz w:val="16"/>
      <w:szCs w:val="16"/>
    </w:rPr>
  </w:style>
  <w:style w:type="paragraph" w:styleId="Pripombabesedilo">
    <w:name w:val="annotation text"/>
    <w:basedOn w:val="Navaden"/>
    <w:link w:val="PripombabesediloZnak"/>
    <w:uiPriority w:val="99"/>
    <w:unhideWhenUsed/>
    <w:rsid w:val="009E60C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60C9"/>
    <w:rPr>
      <w:lang w:eastAsia="en-US"/>
    </w:rPr>
  </w:style>
  <w:style w:type="paragraph" w:styleId="Zadevapripombe">
    <w:name w:val="annotation subject"/>
    <w:basedOn w:val="Pripombabesedilo"/>
    <w:next w:val="Pripombabesedilo"/>
    <w:link w:val="ZadevapripombeZnak"/>
    <w:uiPriority w:val="99"/>
    <w:semiHidden/>
    <w:unhideWhenUsed/>
    <w:rsid w:val="009E60C9"/>
    <w:rPr>
      <w:b/>
      <w:bCs/>
    </w:rPr>
  </w:style>
  <w:style w:type="character" w:customStyle="1" w:styleId="ZadevapripombeZnak">
    <w:name w:val="Zadeva pripombe Znak"/>
    <w:basedOn w:val="PripombabesediloZnak"/>
    <w:link w:val="Zadevapripombe"/>
    <w:uiPriority w:val="99"/>
    <w:semiHidden/>
    <w:rsid w:val="009E60C9"/>
    <w:rPr>
      <w:b/>
      <w:bCs/>
      <w:lang w:eastAsia="en-US"/>
    </w:rPr>
  </w:style>
  <w:style w:type="character" w:styleId="SledenaHiperpovezava">
    <w:name w:val="FollowedHyperlink"/>
    <w:basedOn w:val="Privzetapisavaodstavka"/>
    <w:uiPriority w:val="99"/>
    <w:semiHidden/>
    <w:unhideWhenUsed/>
    <w:rsid w:val="00F14C72"/>
    <w:rPr>
      <w:color w:val="954F72" w:themeColor="followedHyperlink"/>
      <w:u w:val="single"/>
    </w:rPr>
  </w:style>
  <w:style w:type="character" w:styleId="Poudarek">
    <w:name w:val="Emphasis"/>
    <w:basedOn w:val="Privzetapisavaodstavka"/>
    <w:uiPriority w:val="20"/>
    <w:qFormat/>
    <w:rsid w:val="005B207B"/>
    <w:rPr>
      <w:i/>
      <w:iCs/>
    </w:rPr>
  </w:style>
  <w:style w:type="table" w:styleId="Tabelamrea">
    <w:name w:val="Table Grid"/>
    <w:basedOn w:val="Navadnatabela"/>
    <w:uiPriority w:val="59"/>
    <w:rsid w:val="00435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Brezseznama"/>
    <w:uiPriority w:val="99"/>
    <w:semiHidden/>
    <w:unhideWhenUsed/>
    <w:rsid w:val="00D73B12"/>
  </w:style>
  <w:style w:type="paragraph" w:styleId="Napis">
    <w:name w:val="caption"/>
    <w:basedOn w:val="Navaden"/>
    <w:next w:val="Navaden"/>
    <w:uiPriority w:val="35"/>
    <w:unhideWhenUsed/>
    <w:qFormat/>
    <w:rsid w:val="00E04F44"/>
    <w:pPr>
      <w:numPr>
        <w:numId w:val="3"/>
      </w:numPr>
      <w:ind w:left="709"/>
    </w:pPr>
  </w:style>
  <w:style w:type="character" w:customStyle="1" w:styleId="Naslov1Znak">
    <w:name w:val="Naslov 1 Znak"/>
    <w:basedOn w:val="Privzetapisavaodstavka"/>
    <w:link w:val="Naslov1"/>
    <w:uiPriority w:val="9"/>
    <w:rsid w:val="00500C2F"/>
    <w:rPr>
      <w:rFonts w:asciiTheme="minorHAnsi" w:eastAsiaTheme="majorEastAsia" w:hAnsiTheme="minorHAnsi" w:cstheme="majorBidi"/>
      <w:b/>
      <w:bCs/>
      <w:color w:val="000000" w:themeColor="text1"/>
      <w:sz w:val="24"/>
      <w:szCs w:val="24"/>
      <w:shd w:val="clear" w:color="auto" w:fill="D9E2F3" w:themeFill="accent1" w:themeFillTint="33"/>
      <w:lang w:eastAsia="en-US"/>
    </w:rPr>
  </w:style>
  <w:style w:type="character" w:customStyle="1" w:styleId="Naslov2Znak">
    <w:name w:val="Naslov 2 Znak"/>
    <w:basedOn w:val="Privzetapisavaodstavka"/>
    <w:link w:val="Naslov2"/>
    <w:uiPriority w:val="9"/>
    <w:rsid w:val="00E04F44"/>
    <w:rPr>
      <w:rFonts w:asciiTheme="minorHAnsi" w:hAnsiTheme="minorHAnsi"/>
      <w:sz w:val="24"/>
      <w:szCs w:val="22"/>
      <w:lang w:eastAsia="en-US"/>
    </w:rPr>
  </w:style>
  <w:style w:type="character" w:customStyle="1" w:styleId="Naslov3Znak">
    <w:name w:val="Naslov 3 Znak"/>
    <w:basedOn w:val="Privzetapisavaodstavka"/>
    <w:link w:val="Naslov3"/>
    <w:uiPriority w:val="9"/>
    <w:rsid w:val="0090011A"/>
    <w:rPr>
      <w:rFonts w:ascii="Myriad Pro" w:hAnsi="Myriad Pro"/>
      <w:b/>
      <w:bCs/>
      <w:szCs w:val="24"/>
    </w:rPr>
  </w:style>
  <w:style w:type="character" w:customStyle="1" w:styleId="Naslov4Znak">
    <w:name w:val="Naslov 4 Znak"/>
    <w:basedOn w:val="Privzetapisavaodstavka"/>
    <w:link w:val="Naslov4"/>
    <w:uiPriority w:val="9"/>
    <w:rsid w:val="0090011A"/>
    <w:rPr>
      <w:rFonts w:ascii="Myriad Pro" w:hAnsi="Myriad Pro"/>
      <w:b/>
      <w:iCs/>
      <w:szCs w:val="24"/>
    </w:rPr>
  </w:style>
  <w:style w:type="character" w:customStyle="1" w:styleId="Naslov5Znak">
    <w:name w:val="Naslov 5 Znak"/>
    <w:basedOn w:val="Privzetapisavaodstavka"/>
    <w:link w:val="Naslov5"/>
    <w:uiPriority w:val="9"/>
    <w:rsid w:val="0090011A"/>
    <w:rPr>
      <w:rFonts w:ascii="Myriad Pro" w:hAnsi="Myriad Pro"/>
      <w:b/>
      <w:iCs/>
      <w:szCs w:val="24"/>
    </w:rPr>
  </w:style>
  <w:style w:type="character" w:customStyle="1" w:styleId="Naslov6Znak">
    <w:name w:val="Naslov 6 Znak"/>
    <w:basedOn w:val="Privzetapisavaodstavka"/>
    <w:link w:val="Naslov6"/>
    <w:uiPriority w:val="9"/>
    <w:rsid w:val="0090011A"/>
    <w:rPr>
      <w:rFonts w:ascii="Myriad Pro" w:hAnsi="Myriad Pro"/>
      <w:b/>
      <w:szCs w:val="24"/>
    </w:rPr>
  </w:style>
  <w:style w:type="character" w:customStyle="1" w:styleId="Naslov7Znak">
    <w:name w:val="Naslov 7 Znak"/>
    <w:basedOn w:val="Privzetapisavaodstavka"/>
    <w:link w:val="Naslov7"/>
    <w:uiPriority w:val="9"/>
    <w:rsid w:val="0090011A"/>
    <w:rPr>
      <w:rFonts w:ascii="Myriad Pro" w:hAnsi="Myriad Pro"/>
      <w:b/>
      <w:iCs/>
      <w:szCs w:val="24"/>
    </w:rPr>
  </w:style>
  <w:style w:type="character" w:customStyle="1" w:styleId="Naslov8Znak">
    <w:name w:val="Naslov 8 Znak"/>
    <w:basedOn w:val="Privzetapisavaodstavka"/>
    <w:link w:val="Naslov8"/>
    <w:uiPriority w:val="9"/>
    <w:rsid w:val="0090011A"/>
    <w:rPr>
      <w:rFonts w:ascii="Myriad Pro" w:hAnsi="Myriad Pro"/>
      <w:b/>
      <w:iCs/>
    </w:rPr>
  </w:style>
  <w:style w:type="character" w:customStyle="1" w:styleId="Naslov9Znak">
    <w:name w:val="Naslov 9 Znak"/>
    <w:basedOn w:val="Privzetapisavaodstavka"/>
    <w:link w:val="Naslov9"/>
    <w:uiPriority w:val="9"/>
    <w:rsid w:val="0090011A"/>
    <w:rPr>
      <w:rFonts w:ascii="Myriad Pro" w:hAnsi="Myriad Pro"/>
      <w:b/>
    </w:rPr>
  </w:style>
  <w:style w:type="numbering" w:customStyle="1" w:styleId="Brezseznama1">
    <w:name w:val="Brez seznama1"/>
    <w:next w:val="Brezseznama"/>
    <w:uiPriority w:val="99"/>
    <w:semiHidden/>
    <w:unhideWhenUsed/>
    <w:rsid w:val="0090011A"/>
  </w:style>
  <w:style w:type="numbering" w:customStyle="1" w:styleId="Brezseznama11">
    <w:name w:val="Brez seznama11"/>
    <w:next w:val="Brezseznama"/>
    <w:uiPriority w:val="99"/>
    <w:semiHidden/>
    <w:unhideWhenUsed/>
    <w:rsid w:val="0090011A"/>
  </w:style>
  <w:style w:type="character" w:customStyle="1" w:styleId="Heading1Char">
    <w:name w:val="Heading 1 Char"/>
    <w:uiPriority w:val="9"/>
    <w:rsid w:val="0090011A"/>
    <w:rPr>
      <w:rFonts w:ascii="Cambria" w:eastAsia="Times New Roman" w:hAnsi="Cambria" w:cs="Times New Roman"/>
      <w:b/>
      <w:bCs/>
      <w:color w:val="365F91"/>
      <w:sz w:val="28"/>
      <w:szCs w:val="28"/>
    </w:rPr>
  </w:style>
  <w:style w:type="character" w:customStyle="1" w:styleId="Heading2Char">
    <w:name w:val="Heading 2 Char"/>
    <w:uiPriority w:val="9"/>
    <w:rsid w:val="0090011A"/>
    <w:rPr>
      <w:rFonts w:ascii="Cambria" w:eastAsia="Times New Roman" w:hAnsi="Cambria" w:cs="Times New Roman"/>
      <w:b/>
      <w:bCs/>
      <w:color w:val="4F81BD"/>
      <w:sz w:val="26"/>
      <w:szCs w:val="26"/>
    </w:rPr>
  </w:style>
  <w:style w:type="character" w:customStyle="1" w:styleId="BodyTextChar">
    <w:name w:val="Body Text Char"/>
    <w:uiPriority w:val="99"/>
    <w:rsid w:val="0090011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0011A"/>
    <w:pPr>
      <w:spacing w:before="200" w:after="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90011A"/>
    <w:rPr>
      <w:rFonts w:ascii="Tahoma" w:hAnsi="Tahoma" w:cs="Tahoma"/>
      <w:sz w:val="16"/>
      <w:szCs w:val="16"/>
    </w:rPr>
  </w:style>
  <w:style w:type="numbering" w:customStyle="1" w:styleId="Headings">
    <w:name w:val="Headings"/>
    <w:uiPriority w:val="99"/>
    <w:rsid w:val="0090011A"/>
    <w:pPr>
      <w:numPr>
        <w:numId w:val="6"/>
      </w:numPr>
    </w:pPr>
  </w:style>
  <w:style w:type="paragraph" w:styleId="Seznam">
    <w:name w:val="List"/>
    <w:next w:val="Seznam2"/>
    <w:uiPriority w:val="99"/>
    <w:unhideWhenUsed/>
    <w:qFormat/>
    <w:rsid w:val="0090011A"/>
    <w:pPr>
      <w:numPr>
        <w:numId w:val="8"/>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90011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0011A"/>
    <w:pPr>
      <w:numPr>
        <w:ilvl w:val="2"/>
      </w:numPr>
      <w:outlineLvl w:val="2"/>
    </w:pPr>
  </w:style>
  <w:style w:type="paragraph" w:styleId="Seznam4">
    <w:name w:val="List 4"/>
    <w:basedOn w:val="Seznam3"/>
    <w:uiPriority w:val="99"/>
    <w:unhideWhenUsed/>
    <w:qFormat/>
    <w:rsid w:val="0090011A"/>
    <w:pPr>
      <w:numPr>
        <w:ilvl w:val="3"/>
      </w:numPr>
      <w:outlineLvl w:val="3"/>
    </w:pPr>
  </w:style>
  <w:style w:type="paragraph" w:styleId="Seznam5">
    <w:name w:val="List 5"/>
    <w:basedOn w:val="Seznam4"/>
    <w:uiPriority w:val="99"/>
    <w:unhideWhenUsed/>
    <w:qFormat/>
    <w:rsid w:val="0090011A"/>
    <w:pPr>
      <w:numPr>
        <w:ilvl w:val="4"/>
      </w:numPr>
      <w:outlineLvl w:val="4"/>
    </w:pPr>
  </w:style>
  <w:style w:type="paragraph" w:styleId="Oznaenseznam2">
    <w:name w:val="List Bullet 2"/>
    <w:basedOn w:val="Navaden"/>
    <w:autoRedefine/>
    <w:uiPriority w:val="99"/>
    <w:unhideWhenUsed/>
    <w:rsid w:val="0090011A"/>
    <w:pPr>
      <w:numPr>
        <w:ilvl w:val="1"/>
        <w:numId w:val="7"/>
      </w:numPr>
      <w:spacing w:after="200" w:line="240" w:lineRule="auto"/>
      <w:ind w:left="284"/>
      <w:contextualSpacing/>
    </w:pPr>
    <w:rPr>
      <w:rFonts w:ascii="Myriad Pro" w:eastAsia="Times New Roman" w:hAnsi="Myriad Pro"/>
      <w:sz w:val="20"/>
      <w:szCs w:val="24"/>
      <w:lang w:eastAsia="sl-SI"/>
    </w:rPr>
  </w:style>
  <w:style w:type="paragraph" w:styleId="Oznaenseznam3">
    <w:name w:val="List Bullet 3"/>
    <w:basedOn w:val="Navaden"/>
    <w:uiPriority w:val="99"/>
    <w:unhideWhenUsed/>
    <w:rsid w:val="0090011A"/>
    <w:pPr>
      <w:numPr>
        <w:ilvl w:val="2"/>
        <w:numId w:val="7"/>
      </w:numPr>
      <w:spacing w:before="200" w:after="0" w:line="240" w:lineRule="auto"/>
      <w:contextualSpacing/>
    </w:pPr>
    <w:rPr>
      <w:rFonts w:ascii="Myriad Pro" w:eastAsia="Times New Roman" w:hAnsi="Myriad Pro"/>
      <w:sz w:val="20"/>
      <w:szCs w:val="24"/>
      <w:lang w:eastAsia="sl-SI"/>
    </w:rPr>
  </w:style>
  <w:style w:type="paragraph" w:styleId="Oznaenseznam4">
    <w:name w:val="List Bullet 4"/>
    <w:basedOn w:val="Navaden"/>
    <w:uiPriority w:val="99"/>
    <w:unhideWhenUsed/>
    <w:rsid w:val="0090011A"/>
    <w:pPr>
      <w:numPr>
        <w:ilvl w:val="3"/>
        <w:numId w:val="7"/>
      </w:numPr>
      <w:spacing w:before="200" w:after="0" w:line="240" w:lineRule="auto"/>
      <w:contextualSpacing/>
    </w:pPr>
    <w:rPr>
      <w:rFonts w:ascii="Myriad Pro" w:eastAsia="Times New Roman" w:hAnsi="Myriad Pro"/>
      <w:sz w:val="20"/>
      <w:szCs w:val="24"/>
      <w:lang w:eastAsia="sl-SI"/>
    </w:rPr>
  </w:style>
  <w:style w:type="paragraph" w:styleId="Oznaenseznam5">
    <w:name w:val="List Bullet 5"/>
    <w:basedOn w:val="Navaden"/>
    <w:uiPriority w:val="99"/>
    <w:unhideWhenUsed/>
    <w:rsid w:val="0090011A"/>
    <w:pPr>
      <w:numPr>
        <w:ilvl w:val="4"/>
        <w:numId w:val="7"/>
      </w:numPr>
      <w:spacing w:before="200" w:after="0" w:line="240" w:lineRule="auto"/>
      <w:contextualSpacing/>
    </w:pPr>
    <w:rPr>
      <w:rFonts w:ascii="Myriad Pro" w:eastAsia="Times New Roman" w:hAnsi="Myriad Pro"/>
      <w:sz w:val="20"/>
      <w:szCs w:val="24"/>
      <w:lang w:eastAsia="sl-SI"/>
    </w:rPr>
  </w:style>
  <w:style w:type="numbering" w:customStyle="1" w:styleId="ListBullets">
    <w:name w:val="List Bullets"/>
    <w:uiPriority w:val="99"/>
    <w:rsid w:val="0090011A"/>
    <w:pPr>
      <w:numPr>
        <w:numId w:val="7"/>
      </w:numPr>
    </w:pPr>
  </w:style>
  <w:style w:type="numbering" w:customStyle="1" w:styleId="Lists">
    <w:name w:val="Lists"/>
    <w:uiPriority w:val="99"/>
    <w:rsid w:val="0090011A"/>
    <w:pPr>
      <w:numPr>
        <w:numId w:val="8"/>
      </w:numPr>
    </w:pPr>
  </w:style>
  <w:style w:type="table" w:customStyle="1" w:styleId="SIDblu">
    <w:name w:val="SID_blu"/>
    <w:basedOn w:val="Navadnatabela"/>
    <w:uiPriority w:val="99"/>
    <w:qFormat/>
    <w:rsid w:val="0090011A"/>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0011A"/>
    <w:rPr>
      <w:rFonts w:ascii="Myriad Pro" w:hAnsi="Myriad Pro"/>
      <w:lang w:val="en-US"/>
    </w:rPr>
    <w:tblPr/>
  </w:style>
  <w:style w:type="table" w:customStyle="1" w:styleId="SIDred">
    <w:name w:val="SID_red"/>
    <w:basedOn w:val="Navadnatabela"/>
    <w:uiPriority w:val="99"/>
    <w:qFormat/>
    <w:rsid w:val="0090011A"/>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0011A"/>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90011A"/>
    <w:rPr>
      <w:rFonts w:ascii="Cambria" w:eastAsia="Times New Roman" w:hAnsi="Cambria"/>
      <w:b/>
      <w:iCs/>
      <w:spacing w:val="15"/>
      <w:szCs w:val="24"/>
    </w:rPr>
  </w:style>
  <w:style w:type="paragraph" w:styleId="Naslov">
    <w:name w:val="Title"/>
    <w:basedOn w:val="Navaden"/>
    <w:next w:val="Navaden"/>
    <w:link w:val="NaslovZnak"/>
    <w:uiPriority w:val="10"/>
    <w:qFormat/>
    <w:rsid w:val="0090011A"/>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90011A"/>
    <w:rPr>
      <w:rFonts w:ascii="Myriad Pro" w:eastAsia="Times New Roman" w:hAnsi="Myriad Pro"/>
      <w:b/>
      <w:caps/>
      <w:spacing w:val="5"/>
      <w:kern w:val="28"/>
      <w:sz w:val="32"/>
      <w:szCs w:val="32"/>
    </w:rPr>
  </w:style>
  <w:style w:type="paragraph" w:customStyle="1" w:styleId="zaupno">
    <w:name w:val="zaupno"/>
    <w:basedOn w:val="Navaden"/>
    <w:qFormat/>
    <w:rsid w:val="0090011A"/>
    <w:pPr>
      <w:widowControl w:val="0"/>
      <w:tabs>
        <w:tab w:val="decimal" w:pos="9639"/>
      </w:tabs>
      <w:spacing w:before="200" w:after="0" w:line="240" w:lineRule="auto"/>
    </w:pPr>
    <w:rPr>
      <w:rFonts w:ascii="Myriad Pro" w:hAnsi="Myriad Pro"/>
      <w:b/>
      <w:caps/>
      <w:color w:val="D9D9D9"/>
      <w:spacing w:val="60"/>
      <w:sz w:val="28"/>
      <w:szCs w:val="24"/>
      <w:lang w:eastAsia="sl-SI"/>
    </w:rPr>
  </w:style>
  <w:style w:type="paragraph" w:styleId="Kazalovsebine1">
    <w:name w:val="toc 1"/>
    <w:basedOn w:val="Navaden"/>
    <w:next w:val="Navaden"/>
    <w:autoRedefine/>
    <w:uiPriority w:val="39"/>
    <w:unhideWhenUsed/>
    <w:rsid w:val="0090011A"/>
    <w:pPr>
      <w:spacing w:before="200" w:after="100" w:line="240" w:lineRule="auto"/>
    </w:pPr>
    <w:rPr>
      <w:rFonts w:ascii="Myriad Pro" w:hAnsi="Myriad Pro"/>
      <w:sz w:val="20"/>
      <w:szCs w:val="24"/>
      <w:lang w:eastAsia="sl-SI"/>
    </w:rPr>
  </w:style>
  <w:style w:type="paragraph" w:styleId="Kazalovsebine2">
    <w:name w:val="toc 2"/>
    <w:basedOn w:val="Navaden"/>
    <w:next w:val="Navaden"/>
    <w:autoRedefine/>
    <w:uiPriority w:val="39"/>
    <w:unhideWhenUsed/>
    <w:rsid w:val="0090011A"/>
    <w:pPr>
      <w:spacing w:before="200" w:after="100" w:line="240" w:lineRule="auto"/>
      <w:ind w:left="200"/>
    </w:pPr>
    <w:rPr>
      <w:rFonts w:ascii="Myriad Pro" w:hAnsi="Myriad Pro"/>
      <w:sz w:val="20"/>
      <w:szCs w:val="24"/>
      <w:lang w:eastAsia="sl-SI"/>
    </w:rPr>
  </w:style>
  <w:style w:type="character" w:styleId="Naslovknjige">
    <w:name w:val="Book Title"/>
    <w:uiPriority w:val="33"/>
    <w:qFormat/>
    <w:rsid w:val="0090011A"/>
    <w:rPr>
      <w:b/>
      <w:bCs/>
      <w:smallCaps/>
      <w:spacing w:val="5"/>
    </w:rPr>
  </w:style>
  <w:style w:type="paragraph" w:styleId="Telobesedila2">
    <w:name w:val="Body Text 2"/>
    <w:basedOn w:val="Navaden"/>
    <w:link w:val="Telobesedila2Znak"/>
    <w:unhideWhenUsed/>
    <w:rsid w:val="0090011A"/>
    <w:pPr>
      <w:spacing w:before="200" w:after="120" w:line="480" w:lineRule="auto"/>
    </w:pPr>
    <w:rPr>
      <w:rFonts w:ascii="Myriad Pro" w:hAnsi="Myriad Pro"/>
      <w:sz w:val="20"/>
      <w:szCs w:val="24"/>
      <w:lang w:eastAsia="sl-SI"/>
    </w:rPr>
  </w:style>
  <w:style w:type="character" w:customStyle="1" w:styleId="Telobesedila2Znak">
    <w:name w:val="Telo besedila 2 Znak"/>
    <w:basedOn w:val="Privzetapisavaodstavka"/>
    <w:link w:val="Telobesedila2"/>
    <w:rsid w:val="0090011A"/>
    <w:rPr>
      <w:rFonts w:ascii="Myriad Pro" w:hAnsi="Myriad Pro"/>
      <w:szCs w:val="24"/>
    </w:rPr>
  </w:style>
  <w:style w:type="paragraph" w:styleId="Citat">
    <w:name w:val="Quote"/>
    <w:basedOn w:val="Navaden"/>
    <w:next w:val="Navaden"/>
    <w:link w:val="CitatZnak"/>
    <w:uiPriority w:val="29"/>
    <w:qFormat/>
    <w:rsid w:val="0090011A"/>
    <w:pPr>
      <w:spacing w:before="200" w:after="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90011A"/>
    <w:rPr>
      <w:rFonts w:ascii="Myriad Pro" w:hAnsi="Myriad Pro"/>
      <w:sz w:val="16"/>
      <w:szCs w:val="16"/>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stile "/>
    <w:basedOn w:val="Navaden"/>
    <w:link w:val="Sprotnaopomba-besediloZnak"/>
    <w:uiPriority w:val="99"/>
    <w:unhideWhenUsed/>
    <w:rsid w:val="0090011A"/>
    <w:pPr>
      <w:spacing w:after="0" w:line="240" w:lineRule="auto"/>
    </w:pPr>
    <w:rPr>
      <w:rFonts w:ascii="Myriad Pro"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stile  Znak"/>
    <w:basedOn w:val="Privzetapisavaodstavka"/>
    <w:link w:val="Sprotnaopomba-besedilo"/>
    <w:uiPriority w:val="99"/>
    <w:rsid w:val="0090011A"/>
    <w:rPr>
      <w:rFonts w:ascii="Myriad Pro" w:hAnsi="Myriad Pro"/>
    </w:rPr>
  </w:style>
  <w:style w:type="character" w:styleId="Sprotnaopomba-sklic">
    <w:name w:val="footnote reference"/>
    <w:aliases w:val="Footnote symbol,Times 10 Point,Exposant 3 Point,Odwołanie przypisu,footnote ref,Footnote Reference Superscript,FR,Fußnotenzeichen diss neu,B2,B21,Footnote Reference/,Footnote Reference Number,Footnote number"/>
    <w:uiPriority w:val="99"/>
    <w:unhideWhenUsed/>
    <w:qFormat/>
    <w:rsid w:val="0090011A"/>
    <w:rPr>
      <w:vertAlign w:val="superscript"/>
    </w:rPr>
  </w:style>
  <w:style w:type="character" w:customStyle="1" w:styleId="st">
    <w:name w:val="st"/>
    <w:basedOn w:val="Privzetapisavaodstavka"/>
    <w:rsid w:val="0090011A"/>
  </w:style>
  <w:style w:type="paragraph" w:styleId="Golobesedilo">
    <w:name w:val="Plain Text"/>
    <w:aliases w:val="Char"/>
    <w:basedOn w:val="Navaden"/>
    <w:link w:val="GolobesediloZnak"/>
    <w:unhideWhenUsed/>
    <w:rsid w:val="0090011A"/>
    <w:pPr>
      <w:spacing w:after="0" w:line="240" w:lineRule="auto"/>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90011A"/>
    <w:rPr>
      <w:rFonts w:ascii="Consolas" w:hAnsi="Consolas" w:cs="Consolas"/>
      <w:sz w:val="21"/>
      <w:szCs w:val="21"/>
    </w:rPr>
  </w:style>
  <w:style w:type="character" w:customStyle="1" w:styleId="OdstavekseznamaZnak">
    <w:name w:val="Odstavek seznama Znak"/>
    <w:aliases w:val="Naslov .1 Znak,Naslov2a Znak,za tekst Znak,Označevanje Znak,List Paragraph2 Znak,Colorful List - Accent 11 Znak,naslov 1 Znak,Bullet 1 Znak,Bullet Points Znak,Bullet layer Znak,Dot pt Znak,F5 List Paragraph Znak,Indicator Text Znak"/>
    <w:link w:val="Odstavekseznama"/>
    <w:uiPriority w:val="34"/>
    <w:qFormat/>
    <w:locked/>
    <w:rsid w:val="0090011A"/>
    <w:rPr>
      <w:rFonts w:asciiTheme="minorHAnsi" w:hAnsiTheme="minorHAnsi"/>
      <w:sz w:val="24"/>
      <w:szCs w:val="22"/>
      <w:lang w:eastAsia="en-US"/>
    </w:rPr>
  </w:style>
  <w:style w:type="paragraph" w:customStyle="1" w:styleId="Standard">
    <w:name w:val="Standard"/>
    <w:rsid w:val="0090011A"/>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90011A"/>
    <w:pPr>
      <w:tabs>
        <w:tab w:val="center" w:pos="4536"/>
        <w:tab w:val="right" w:pos="9072"/>
      </w:tabs>
    </w:pPr>
    <w:rPr>
      <w:rFonts w:ascii="Arial" w:hAnsi="Arial"/>
      <w:sz w:val="20"/>
      <w:szCs w:val="20"/>
    </w:rPr>
  </w:style>
  <w:style w:type="character" w:customStyle="1" w:styleId="Privzetapisavaodstavka1">
    <w:name w:val="Privzeta pisava odstavka1"/>
    <w:rsid w:val="0090011A"/>
  </w:style>
  <w:style w:type="paragraph" w:styleId="Telobesedila">
    <w:name w:val="Body Text"/>
    <w:basedOn w:val="Navaden"/>
    <w:link w:val="TelobesedilaZnak"/>
    <w:uiPriority w:val="99"/>
    <w:unhideWhenUsed/>
    <w:rsid w:val="0090011A"/>
    <w:pPr>
      <w:spacing w:after="120" w:line="276" w:lineRule="auto"/>
      <w:jc w:val="left"/>
    </w:pPr>
    <w:rPr>
      <w:rFonts w:ascii="Calibri" w:hAnsi="Calibri"/>
      <w:szCs w:val="24"/>
      <w:lang w:eastAsia="sl-SI"/>
    </w:rPr>
  </w:style>
  <w:style w:type="character" w:customStyle="1" w:styleId="TelobesedilaZnak">
    <w:name w:val="Telo besedila Znak"/>
    <w:basedOn w:val="Privzetapisavaodstavka"/>
    <w:link w:val="Telobesedila"/>
    <w:uiPriority w:val="99"/>
    <w:rsid w:val="0090011A"/>
    <w:rPr>
      <w:sz w:val="24"/>
      <w:szCs w:val="24"/>
    </w:rPr>
  </w:style>
  <w:style w:type="numbering" w:customStyle="1" w:styleId="Brezseznama111">
    <w:name w:val="Brez seznama111"/>
    <w:next w:val="Brezseznama"/>
    <w:semiHidden/>
    <w:rsid w:val="0090011A"/>
  </w:style>
  <w:style w:type="character" w:styleId="tevilkastrani">
    <w:name w:val="page number"/>
    <w:rsid w:val="0090011A"/>
  </w:style>
  <w:style w:type="paragraph" w:customStyle="1" w:styleId="p">
    <w:name w:val="p"/>
    <w:basedOn w:val="Navaden"/>
    <w:rsid w:val="0090011A"/>
    <w:pPr>
      <w:spacing w:before="60" w:after="15" w:line="240" w:lineRule="auto"/>
      <w:ind w:left="15" w:right="15" w:firstLine="240"/>
    </w:pPr>
    <w:rPr>
      <w:rFonts w:ascii="Arial" w:eastAsia="Times New Roman" w:hAnsi="Arial" w:cs="Arial"/>
      <w:color w:val="222222"/>
      <w:szCs w:val="24"/>
      <w:lang w:eastAsia="sl-SI"/>
    </w:rPr>
  </w:style>
  <w:style w:type="character" w:customStyle="1" w:styleId="highlight">
    <w:name w:val="highlight"/>
    <w:rsid w:val="0090011A"/>
  </w:style>
  <w:style w:type="paragraph" w:customStyle="1" w:styleId="odstavek1">
    <w:name w:val="odstavek1"/>
    <w:basedOn w:val="Navaden"/>
    <w:rsid w:val="0090011A"/>
    <w:pPr>
      <w:spacing w:before="240" w:after="0" w:line="240" w:lineRule="auto"/>
      <w:ind w:firstLine="1021"/>
    </w:pPr>
    <w:rPr>
      <w:rFonts w:ascii="Arial" w:eastAsia="Times New Roman" w:hAnsi="Arial" w:cs="Arial"/>
      <w:szCs w:val="24"/>
      <w:lang w:eastAsia="sl-SI"/>
    </w:rPr>
  </w:style>
  <w:style w:type="paragraph" w:customStyle="1" w:styleId="tevilnatoka1">
    <w:name w:val="tevilnatoka1"/>
    <w:basedOn w:val="Navaden"/>
    <w:rsid w:val="0090011A"/>
    <w:pPr>
      <w:spacing w:after="0" w:line="240" w:lineRule="auto"/>
      <w:ind w:left="425" w:hanging="425"/>
    </w:pPr>
    <w:rPr>
      <w:rFonts w:ascii="Arial" w:eastAsia="Times New Roman" w:hAnsi="Arial" w:cs="Arial"/>
      <w:szCs w:val="24"/>
      <w:lang w:eastAsia="sl-SI"/>
    </w:rPr>
  </w:style>
  <w:style w:type="paragraph" w:customStyle="1" w:styleId="alineazaodstavkom1">
    <w:name w:val="alineazaodstavkom1"/>
    <w:basedOn w:val="Navaden"/>
    <w:rsid w:val="0090011A"/>
    <w:pPr>
      <w:spacing w:after="0" w:line="240" w:lineRule="auto"/>
      <w:ind w:left="425" w:hanging="425"/>
    </w:pPr>
    <w:rPr>
      <w:rFonts w:ascii="Arial" w:eastAsia="Times New Roman" w:hAnsi="Arial" w:cs="Arial"/>
      <w:szCs w:val="24"/>
      <w:lang w:eastAsia="sl-SI"/>
    </w:rPr>
  </w:style>
  <w:style w:type="paragraph" w:customStyle="1" w:styleId="msonormal0">
    <w:name w:val="msonormal"/>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paragraph" w:customStyle="1" w:styleId="xl65">
    <w:name w:val="xl65"/>
    <w:basedOn w:val="Navaden"/>
    <w:rsid w:val="0090011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0011A"/>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0011A"/>
    <w:pPr>
      <w:spacing w:before="100" w:beforeAutospacing="1" w:after="100" w:afterAutospacing="1" w:line="240" w:lineRule="auto"/>
      <w:jc w:val="left"/>
      <w:textAlignment w:val="center"/>
    </w:pPr>
    <w:rPr>
      <w:rFonts w:ascii="Calibri" w:eastAsia="Times New Roman" w:hAnsi="Calibri"/>
      <w:szCs w:val="24"/>
      <w:lang w:eastAsia="sl-SI"/>
    </w:rPr>
  </w:style>
  <w:style w:type="paragraph" w:customStyle="1" w:styleId="xl68">
    <w:name w:val="xl68"/>
    <w:basedOn w:val="Navaden"/>
    <w:rsid w:val="0090011A"/>
    <w:pPr>
      <w:pBdr>
        <w:top w:val="double" w:sz="6" w:space="0" w:color="auto"/>
      </w:pBdr>
      <w:spacing w:before="100" w:beforeAutospacing="1" w:after="100" w:afterAutospacing="1" w:line="240" w:lineRule="auto"/>
      <w:jc w:val="left"/>
      <w:textAlignment w:val="center"/>
    </w:pPr>
    <w:rPr>
      <w:rFonts w:ascii="Calibri" w:eastAsia="Times New Roman" w:hAnsi="Calibri"/>
      <w:szCs w:val="24"/>
      <w:lang w:eastAsia="sl-SI"/>
    </w:rPr>
  </w:style>
  <w:style w:type="paragraph" w:customStyle="1" w:styleId="xl69">
    <w:name w:val="xl69"/>
    <w:basedOn w:val="Navaden"/>
    <w:rsid w:val="0090011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0011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0011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0011A"/>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0011A"/>
    <w:pPr>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74">
    <w:name w:val="xl74"/>
    <w:basedOn w:val="Navaden"/>
    <w:rsid w:val="0090011A"/>
    <w:pPr>
      <w:pBdr>
        <w:top w:val="double" w:sz="6" w:space="0" w:color="auto"/>
      </w:pBdr>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75">
    <w:name w:val="xl75"/>
    <w:basedOn w:val="Navaden"/>
    <w:rsid w:val="0090011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0011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0011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0011A"/>
    <w:pPr>
      <w:pBdr>
        <w:bottom w:val="double" w:sz="6" w:space="0" w:color="auto"/>
      </w:pBdr>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79">
    <w:name w:val="xl79"/>
    <w:basedOn w:val="Navaden"/>
    <w:rsid w:val="0090011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0011A"/>
    <w:pPr>
      <w:shd w:val="clear" w:color="000000" w:fill="FFFF00"/>
      <w:spacing w:before="100" w:beforeAutospacing="1" w:after="100" w:afterAutospacing="1" w:line="240" w:lineRule="auto"/>
      <w:jc w:val="left"/>
      <w:textAlignment w:val="center"/>
    </w:pPr>
    <w:rPr>
      <w:rFonts w:ascii="Calibri" w:eastAsia="Times New Roman" w:hAnsi="Calibri"/>
      <w:szCs w:val="24"/>
      <w:lang w:eastAsia="sl-SI"/>
    </w:rPr>
  </w:style>
  <w:style w:type="paragraph" w:customStyle="1" w:styleId="xl81">
    <w:name w:val="xl81"/>
    <w:basedOn w:val="Navaden"/>
    <w:rsid w:val="0090011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0011A"/>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0011A"/>
    <w:pPr>
      <w:shd w:val="clear" w:color="000000" w:fill="FFFF00"/>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84">
    <w:name w:val="xl84"/>
    <w:basedOn w:val="Navaden"/>
    <w:rsid w:val="0090011A"/>
    <w:pPr>
      <w:shd w:val="clear" w:color="000000" w:fill="FFFF00"/>
      <w:spacing w:before="100" w:beforeAutospacing="1" w:after="100" w:afterAutospacing="1" w:line="240" w:lineRule="auto"/>
      <w:jc w:val="left"/>
    </w:pPr>
    <w:rPr>
      <w:rFonts w:ascii="Times New Roman" w:eastAsia="Times New Roman" w:hAnsi="Times New Roman"/>
      <w:szCs w:val="24"/>
      <w:lang w:eastAsia="sl-SI"/>
    </w:rPr>
  </w:style>
  <w:style w:type="paragraph" w:customStyle="1" w:styleId="xl85">
    <w:name w:val="xl85"/>
    <w:basedOn w:val="Navaden"/>
    <w:rsid w:val="0090011A"/>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0011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customStyle="1" w:styleId="xl87">
    <w:name w:val="xl87"/>
    <w:basedOn w:val="Navaden"/>
    <w:rsid w:val="0090011A"/>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styleId="Konnaopomba-besedilo">
    <w:name w:val="endnote text"/>
    <w:basedOn w:val="Navaden"/>
    <w:link w:val="Konnaopomba-besediloZnak"/>
    <w:uiPriority w:val="99"/>
    <w:semiHidden/>
    <w:unhideWhenUsed/>
    <w:rsid w:val="0090011A"/>
    <w:pPr>
      <w:spacing w:after="0" w:line="240" w:lineRule="auto"/>
      <w:jc w:val="left"/>
    </w:pPr>
    <w:rPr>
      <w:rFonts w:ascii="Calibri" w:hAnsi="Calibri"/>
      <w:sz w:val="20"/>
      <w:szCs w:val="20"/>
      <w:lang w:eastAsia="sl-SI"/>
    </w:rPr>
  </w:style>
  <w:style w:type="character" w:customStyle="1" w:styleId="Konnaopomba-besediloZnak">
    <w:name w:val="Končna opomba - besedilo Znak"/>
    <w:basedOn w:val="Privzetapisavaodstavka"/>
    <w:link w:val="Konnaopomba-besedilo"/>
    <w:uiPriority w:val="99"/>
    <w:semiHidden/>
    <w:rsid w:val="0090011A"/>
  </w:style>
  <w:style w:type="character" w:styleId="Konnaopomba-sklic">
    <w:name w:val="endnote reference"/>
    <w:basedOn w:val="Privzetapisavaodstavka"/>
    <w:uiPriority w:val="99"/>
    <w:semiHidden/>
    <w:unhideWhenUsed/>
    <w:rsid w:val="0090011A"/>
    <w:rPr>
      <w:vertAlign w:val="superscript"/>
    </w:rPr>
  </w:style>
  <w:style w:type="character" w:customStyle="1" w:styleId="xbe">
    <w:name w:val="_xbe"/>
    <w:basedOn w:val="Privzetapisavaodstavka"/>
    <w:rsid w:val="0090011A"/>
  </w:style>
  <w:style w:type="table" w:customStyle="1" w:styleId="TableGrid2">
    <w:name w:val="Table Grid2"/>
    <w:basedOn w:val="Navadnatabela"/>
    <w:next w:val="Tabelamrea"/>
    <w:uiPriority w:val="39"/>
    <w:rsid w:val="009001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0011A"/>
    <w:rPr>
      <w:i/>
      <w:iCs/>
      <w:color w:val="4472C4" w:themeColor="accent1"/>
    </w:rPr>
  </w:style>
  <w:style w:type="paragraph" w:styleId="NaslovTOC">
    <w:name w:val="TOC Heading"/>
    <w:basedOn w:val="Naslov1"/>
    <w:next w:val="Navaden"/>
    <w:uiPriority w:val="39"/>
    <w:unhideWhenUsed/>
    <w:qFormat/>
    <w:rsid w:val="0090011A"/>
    <w:pPr>
      <w:numPr>
        <w:numId w:val="0"/>
      </w:numPr>
      <w:shd w:val="clear" w:color="auto" w:fill="auto"/>
      <w:jc w:val="left"/>
      <w:outlineLvl w:val="9"/>
    </w:pPr>
    <w:rPr>
      <w:rFonts w:asciiTheme="majorHAnsi" w:hAnsiTheme="majorHAnsi"/>
      <w:b w:val="0"/>
      <w:bCs w:val="0"/>
      <w:color w:val="2F5496" w:themeColor="accent1" w:themeShade="BF"/>
      <w:sz w:val="32"/>
      <w:szCs w:val="32"/>
      <w:lang w:eastAsia="sl-SI"/>
    </w:rPr>
  </w:style>
  <w:style w:type="paragraph" w:customStyle="1" w:styleId="xmsonormal">
    <w:name w:val="x_msonormal"/>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paragraph" w:styleId="Telobesedila-zamik">
    <w:name w:val="Body Text Indent"/>
    <w:basedOn w:val="Navaden"/>
    <w:link w:val="Telobesedila-zamikZnak"/>
    <w:uiPriority w:val="99"/>
    <w:semiHidden/>
    <w:unhideWhenUsed/>
    <w:rsid w:val="0090011A"/>
    <w:pPr>
      <w:spacing w:after="120" w:line="276" w:lineRule="auto"/>
      <w:ind w:left="283"/>
      <w:jc w:val="left"/>
    </w:pPr>
    <w:rPr>
      <w:rFonts w:ascii="Calibri" w:hAnsi="Calibri"/>
      <w:szCs w:val="24"/>
      <w:lang w:eastAsia="sl-SI"/>
    </w:rPr>
  </w:style>
  <w:style w:type="character" w:customStyle="1" w:styleId="Telobesedila-zamikZnak">
    <w:name w:val="Telo besedila - zamik Znak"/>
    <w:basedOn w:val="Privzetapisavaodstavka"/>
    <w:link w:val="Telobesedila-zamik"/>
    <w:uiPriority w:val="99"/>
    <w:semiHidden/>
    <w:rsid w:val="0090011A"/>
    <w:rPr>
      <w:sz w:val="24"/>
      <w:szCs w:val="24"/>
    </w:rPr>
  </w:style>
  <w:style w:type="paragraph" w:customStyle="1" w:styleId="len1">
    <w:name w:val="len1"/>
    <w:basedOn w:val="Navaden"/>
    <w:rsid w:val="0090011A"/>
    <w:pPr>
      <w:spacing w:before="480" w:after="0" w:line="240" w:lineRule="auto"/>
      <w:jc w:val="center"/>
    </w:pPr>
    <w:rPr>
      <w:rFonts w:ascii="Arial" w:eastAsia="Times New Roman" w:hAnsi="Arial" w:cs="Arial"/>
      <w:b/>
      <w:bCs/>
      <w:szCs w:val="24"/>
      <w:lang w:eastAsia="sl-SI"/>
    </w:rPr>
  </w:style>
  <w:style w:type="paragraph" w:customStyle="1" w:styleId="lennaslov1">
    <w:name w:val="lennaslov1"/>
    <w:basedOn w:val="Navaden"/>
    <w:rsid w:val="0090011A"/>
    <w:pPr>
      <w:spacing w:after="0" w:line="240" w:lineRule="auto"/>
      <w:jc w:val="center"/>
    </w:pPr>
    <w:rPr>
      <w:rFonts w:ascii="Arial" w:eastAsia="Times New Roman" w:hAnsi="Arial" w:cs="Arial"/>
      <w:b/>
      <w:bCs/>
      <w:szCs w:val="24"/>
      <w:lang w:eastAsia="sl-SI"/>
    </w:rPr>
  </w:style>
  <w:style w:type="numbering" w:customStyle="1" w:styleId="WWNum2">
    <w:name w:val="WWNum2"/>
    <w:basedOn w:val="Brezseznama"/>
    <w:rsid w:val="0090011A"/>
    <w:pPr>
      <w:numPr>
        <w:numId w:val="17"/>
      </w:numPr>
    </w:pPr>
  </w:style>
  <w:style w:type="numbering" w:customStyle="1" w:styleId="WWNum9">
    <w:name w:val="WWNum9"/>
    <w:basedOn w:val="Brezseznama"/>
    <w:rsid w:val="0090011A"/>
    <w:pPr>
      <w:numPr>
        <w:numId w:val="18"/>
      </w:numPr>
    </w:pPr>
  </w:style>
  <w:style w:type="numbering" w:customStyle="1" w:styleId="WWNum10">
    <w:name w:val="WWNum10"/>
    <w:basedOn w:val="Brezseznama"/>
    <w:rsid w:val="0090011A"/>
    <w:pPr>
      <w:numPr>
        <w:numId w:val="19"/>
      </w:numPr>
    </w:pPr>
  </w:style>
  <w:style w:type="paragraph" w:styleId="Brezrazmikov">
    <w:name w:val="No Spacing"/>
    <w:uiPriority w:val="1"/>
    <w:qFormat/>
    <w:rsid w:val="0090011A"/>
    <w:pPr>
      <w:numPr>
        <w:numId w:val="20"/>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900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00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0011A"/>
    <w:rPr>
      <w:color w:val="2B579A"/>
      <w:shd w:val="clear" w:color="auto" w:fill="E6E6E6"/>
    </w:rPr>
  </w:style>
  <w:style w:type="paragraph" w:customStyle="1" w:styleId="WW-BodyText31">
    <w:name w:val="WW-Body Text 31"/>
    <w:basedOn w:val="Navaden"/>
    <w:rsid w:val="0090011A"/>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90011A"/>
    <w:pPr>
      <w:keepNext w:val="0"/>
      <w:keepLines w:val="0"/>
      <w:numPr>
        <w:numId w:val="0"/>
      </w:numPr>
      <w:shd w:val="clear" w:color="auto" w:fill="auto"/>
      <w:spacing w:before="360" w:line="312" w:lineRule="auto"/>
      <w:ind w:left="662" w:hanging="435"/>
      <w:contextualSpacing/>
    </w:pPr>
    <w:rPr>
      <w:rFonts w:eastAsia="Calibri" w:cstheme="minorHAnsi"/>
      <w:bCs w:val="0"/>
      <w:color w:val="auto"/>
      <w:sz w:val="20"/>
      <w:szCs w:val="20"/>
      <w:lang w:eastAsia="sl-SI"/>
    </w:rPr>
  </w:style>
  <w:style w:type="paragraph" w:customStyle="1" w:styleId="vrstapredpisa1">
    <w:name w:val="vrstapredpisa1"/>
    <w:basedOn w:val="Navaden"/>
    <w:rsid w:val="0090011A"/>
    <w:pPr>
      <w:spacing w:before="480" w:after="0" w:line="240" w:lineRule="auto"/>
      <w:jc w:val="center"/>
    </w:pPr>
    <w:rPr>
      <w:rFonts w:ascii="Arial" w:eastAsia="Times New Roman" w:hAnsi="Arial" w:cs="Arial"/>
      <w:b/>
      <w:bCs/>
      <w:color w:val="000000"/>
      <w:spacing w:val="40"/>
      <w:szCs w:val="24"/>
      <w:lang w:eastAsia="sl-SI"/>
    </w:rPr>
  </w:style>
  <w:style w:type="character" w:customStyle="1" w:styleId="goohl3">
    <w:name w:val="goohl3"/>
    <w:basedOn w:val="Privzetapisavaodstavka"/>
    <w:rsid w:val="0090011A"/>
    <w:rPr>
      <w:i/>
      <w:sz w:val="24"/>
      <w:szCs w:val="24"/>
      <w:lang w:val="en-US" w:eastAsia="en-US" w:bidi="ar-SA"/>
    </w:rPr>
  </w:style>
  <w:style w:type="character" w:customStyle="1" w:styleId="goohl1">
    <w:name w:val="goohl1"/>
    <w:basedOn w:val="Privzetapisavaodstavka"/>
    <w:rsid w:val="0090011A"/>
    <w:rPr>
      <w:i/>
      <w:sz w:val="24"/>
      <w:szCs w:val="24"/>
      <w:lang w:val="en-US" w:eastAsia="en-US" w:bidi="ar-SA"/>
    </w:rPr>
  </w:style>
  <w:style w:type="character" w:customStyle="1" w:styleId="goohl0">
    <w:name w:val="goohl0"/>
    <w:basedOn w:val="Privzetapisavaodstavka"/>
    <w:rsid w:val="0090011A"/>
    <w:rPr>
      <w:i/>
      <w:sz w:val="24"/>
      <w:szCs w:val="24"/>
      <w:lang w:val="en-US" w:eastAsia="en-US" w:bidi="ar-SA"/>
    </w:rPr>
  </w:style>
  <w:style w:type="character" w:customStyle="1" w:styleId="Nerazreenaomemba1">
    <w:name w:val="Nerazrešena omemba1"/>
    <w:basedOn w:val="Privzetapisavaodstavka"/>
    <w:uiPriority w:val="99"/>
    <w:semiHidden/>
    <w:unhideWhenUsed/>
    <w:rsid w:val="0090011A"/>
    <w:rPr>
      <w:color w:val="605E5C"/>
      <w:shd w:val="clear" w:color="auto" w:fill="E1DFDD"/>
    </w:rPr>
  </w:style>
  <w:style w:type="paragraph" w:customStyle="1" w:styleId="tevilnatoka">
    <w:name w:val="tevilnatoka"/>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character" w:customStyle="1" w:styleId="Nerazreenaomemba2">
    <w:name w:val="Nerazrešena omemba2"/>
    <w:basedOn w:val="Privzetapisavaodstavka"/>
    <w:uiPriority w:val="99"/>
    <w:semiHidden/>
    <w:unhideWhenUsed/>
    <w:rsid w:val="0090011A"/>
    <w:rPr>
      <w:color w:val="605E5C"/>
      <w:shd w:val="clear" w:color="auto" w:fill="E1DFDD"/>
    </w:rPr>
  </w:style>
  <w:style w:type="paragraph" w:customStyle="1" w:styleId="mrppsi">
    <w:name w:val="mrppsi"/>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paragraph" w:customStyle="1" w:styleId="Odstavekseznama1">
    <w:name w:val="Odstavek seznama1"/>
    <w:basedOn w:val="Navaden"/>
    <w:qFormat/>
    <w:rsid w:val="0090011A"/>
    <w:pPr>
      <w:spacing w:after="0" w:line="240" w:lineRule="auto"/>
      <w:ind w:left="708"/>
      <w:jc w:val="left"/>
    </w:pPr>
    <w:rPr>
      <w:rFonts w:ascii="Arial" w:eastAsia="Times New Roman" w:hAnsi="Arial"/>
      <w:szCs w:val="20"/>
      <w:lang w:eastAsia="sl-SI"/>
    </w:rPr>
  </w:style>
  <w:style w:type="table" w:customStyle="1" w:styleId="Tabelamrea3">
    <w:name w:val="Tabela – mreža3"/>
    <w:basedOn w:val="Navadnatabela"/>
    <w:next w:val="Tabelamrea"/>
    <w:uiPriority w:val="59"/>
    <w:rsid w:val="009001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0011A"/>
    <w:pPr>
      <w:spacing w:after="100" w:line="240" w:lineRule="auto"/>
      <w:ind w:left="440"/>
      <w:jc w:val="left"/>
    </w:pPr>
    <w:rPr>
      <w:rFonts w:ascii="Times New Roman" w:eastAsia="Times New Roman" w:hAnsi="Times New Roman"/>
      <w:szCs w:val="24"/>
      <w:lang w:eastAsia="sl-SI"/>
    </w:rPr>
  </w:style>
  <w:style w:type="numbering" w:customStyle="1" w:styleId="Lists1">
    <w:name w:val="Lists1"/>
    <w:uiPriority w:val="99"/>
    <w:rsid w:val="0090011A"/>
  </w:style>
  <w:style w:type="table" w:customStyle="1" w:styleId="TableGrid21">
    <w:name w:val="Table Grid21"/>
    <w:basedOn w:val="Navadnatabela"/>
    <w:next w:val="Tabelamrea"/>
    <w:uiPriority w:val="39"/>
    <w:rsid w:val="0090011A"/>
    <w:pPr>
      <w:spacing w:after="160" w:line="312"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0011A"/>
    <w:rPr>
      <w:rFonts w:asciiTheme="minorHAnsi" w:eastAsiaTheme="minorHAnsi" w:hAnsiTheme="minorHAnsi" w:cstheme="minorBidi"/>
      <w:sz w:val="22"/>
      <w:szCs w:val="22"/>
      <w:lang w:eastAsia="en-US"/>
    </w:rPr>
  </w:style>
  <w:style w:type="character" w:styleId="Besedilooznabemesta">
    <w:name w:val="Placeholder Text"/>
    <w:basedOn w:val="Privzetapisavaodstavka"/>
    <w:uiPriority w:val="99"/>
    <w:semiHidden/>
    <w:rsid w:val="0090011A"/>
    <w:rPr>
      <w:color w:val="808080"/>
    </w:rPr>
  </w:style>
  <w:style w:type="paragraph" w:customStyle="1" w:styleId="Slog1">
    <w:name w:val="Slog1"/>
    <w:basedOn w:val="Navaden"/>
    <w:next w:val="Navaden"/>
    <w:qFormat/>
    <w:rsid w:val="0090011A"/>
    <w:pPr>
      <w:numPr>
        <w:numId w:val="26"/>
      </w:numPr>
      <w:pBdr>
        <w:bottom w:val="single" w:sz="18" w:space="1" w:color="A6A6A6" w:themeColor="background1" w:themeShade="A6"/>
      </w:pBdr>
      <w:spacing w:after="120"/>
    </w:pPr>
    <w:rPr>
      <w:rFonts w:ascii="Arial" w:eastAsiaTheme="minorHAnsi" w:hAnsi="Arial" w:cstheme="minorBidi"/>
      <w:b/>
      <w:sz w:val="28"/>
    </w:rPr>
  </w:style>
  <w:style w:type="paragraph" w:customStyle="1" w:styleId="Slog2">
    <w:name w:val="Slog2"/>
    <w:basedOn w:val="Navaden"/>
    <w:next w:val="Navaden"/>
    <w:link w:val="Slog2Znak"/>
    <w:qFormat/>
    <w:rsid w:val="0090011A"/>
    <w:pPr>
      <w:numPr>
        <w:numId w:val="25"/>
      </w:numPr>
      <w:pBdr>
        <w:bottom w:val="single" w:sz="18" w:space="1" w:color="A6A6A6" w:themeColor="background1" w:themeShade="A6"/>
      </w:pBdr>
      <w:spacing w:after="120"/>
    </w:pPr>
    <w:rPr>
      <w:rFonts w:ascii="Arial" w:eastAsiaTheme="minorHAnsi" w:hAnsi="Arial" w:cstheme="minorBidi"/>
      <w:b/>
    </w:rPr>
  </w:style>
  <w:style w:type="paragraph" w:customStyle="1" w:styleId="Slog3">
    <w:name w:val="Slog3"/>
    <w:basedOn w:val="Slog2"/>
    <w:next w:val="Navaden"/>
    <w:link w:val="Slog3Znak"/>
    <w:qFormat/>
    <w:rsid w:val="0090011A"/>
    <w:pPr>
      <w:numPr>
        <w:numId w:val="27"/>
      </w:numPr>
      <w:pBdr>
        <w:bottom w:val="none" w:sz="0" w:space="0" w:color="auto"/>
      </w:pBdr>
    </w:pPr>
    <w:rPr>
      <w:sz w:val="22"/>
    </w:rPr>
  </w:style>
  <w:style w:type="paragraph" w:customStyle="1" w:styleId="Slog4">
    <w:name w:val="Slog4"/>
    <w:basedOn w:val="Slog2"/>
    <w:next w:val="Navaden"/>
    <w:link w:val="Slog4Znak"/>
    <w:qFormat/>
    <w:rsid w:val="0090011A"/>
    <w:pPr>
      <w:numPr>
        <w:numId w:val="28"/>
      </w:numPr>
      <w:pBdr>
        <w:bottom w:val="none" w:sz="0" w:space="0" w:color="auto"/>
      </w:pBdr>
      <w:ind w:left="574" w:hanging="432"/>
    </w:pPr>
    <w:rPr>
      <w:b w:val="0"/>
      <w:i/>
      <w:sz w:val="20"/>
    </w:rPr>
  </w:style>
  <w:style w:type="character" w:customStyle="1" w:styleId="Slog4Znak">
    <w:name w:val="Slog4 Znak"/>
    <w:basedOn w:val="Privzetapisavaodstavka"/>
    <w:link w:val="Slog4"/>
    <w:rsid w:val="0090011A"/>
    <w:rPr>
      <w:rFonts w:ascii="Arial" w:eastAsiaTheme="minorHAnsi" w:hAnsi="Arial" w:cstheme="minorBidi"/>
      <w:i/>
      <w:szCs w:val="22"/>
      <w:lang w:eastAsia="en-US"/>
    </w:rPr>
  </w:style>
  <w:style w:type="character" w:customStyle="1" w:styleId="Slog2Znak">
    <w:name w:val="Slog2 Znak"/>
    <w:basedOn w:val="Privzetapisavaodstavka"/>
    <w:link w:val="Slog2"/>
    <w:rsid w:val="0090011A"/>
    <w:rPr>
      <w:rFonts w:ascii="Arial" w:eastAsiaTheme="minorHAnsi" w:hAnsi="Arial" w:cstheme="minorBidi"/>
      <w:b/>
      <w:sz w:val="24"/>
      <w:szCs w:val="22"/>
      <w:lang w:eastAsia="en-US"/>
    </w:rPr>
  </w:style>
  <w:style w:type="character" w:customStyle="1" w:styleId="Slog3Znak">
    <w:name w:val="Slog3 Znak"/>
    <w:basedOn w:val="Privzetapisavaodstavka"/>
    <w:link w:val="Slog3"/>
    <w:rsid w:val="0090011A"/>
    <w:rPr>
      <w:rFonts w:ascii="Arial" w:eastAsiaTheme="minorHAnsi" w:hAnsi="Arial" w:cstheme="minorBidi"/>
      <w:b/>
      <w:sz w:val="22"/>
      <w:szCs w:val="22"/>
      <w:lang w:eastAsia="en-US"/>
    </w:rPr>
  </w:style>
  <w:style w:type="paragraph" w:customStyle="1" w:styleId="paragraph">
    <w:name w:val="paragraph"/>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character" w:customStyle="1" w:styleId="normaltextrun">
    <w:name w:val="normaltextrun"/>
    <w:basedOn w:val="Privzetapisavaodstavka"/>
    <w:rsid w:val="0090011A"/>
  </w:style>
  <w:style w:type="character" w:customStyle="1" w:styleId="eop">
    <w:name w:val="eop"/>
    <w:basedOn w:val="Privzetapisavaodstavka"/>
    <w:rsid w:val="0090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7995">
      <w:bodyDiv w:val="1"/>
      <w:marLeft w:val="0"/>
      <w:marRight w:val="0"/>
      <w:marTop w:val="0"/>
      <w:marBottom w:val="0"/>
      <w:divBdr>
        <w:top w:val="none" w:sz="0" w:space="0" w:color="auto"/>
        <w:left w:val="none" w:sz="0" w:space="0" w:color="auto"/>
        <w:bottom w:val="none" w:sz="0" w:space="0" w:color="auto"/>
        <w:right w:val="none" w:sz="0" w:space="0" w:color="auto"/>
      </w:divBdr>
    </w:div>
    <w:div w:id="29038295">
      <w:bodyDiv w:val="1"/>
      <w:marLeft w:val="0"/>
      <w:marRight w:val="0"/>
      <w:marTop w:val="0"/>
      <w:marBottom w:val="0"/>
      <w:divBdr>
        <w:top w:val="none" w:sz="0" w:space="0" w:color="auto"/>
        <w:left w:val="none" w:sz="0" w:space="0" w:color="auto"/>
        <w:bottom w:val="none" w:sz="0" w:space="0" w:color="auto"/>
        <w:right w:val="none" w:sz="0" w:space="0" w:color="auto"/>
      </w:divBdr>
    </w:div>
    <w:div w:id="29886411">
      <w:bodyDiv w:val="1"/>
      <w:marLeft w:val="0"/>
      <w:marRight w:val="0"/>
      <w:marTop w:val="0"/>
      <w:marBottom w:val="0"/>
      <w:divBdr>
        <w:top w:val="none" w:sz="0" w:space="0" w:color="auto"/>
        <w:left w:val="none" w:sz="0" w:space="0" w:color="auto"/>
        <w:bottom w:val="none" w:sz="0" w:space="0" w:color="auto"/>
        <w:right w:val="none" w:sz="0" w:space="0" w:color="auto"/>
      </w:divBdr>
    </w:div>
    <w:div w:id="59989690">
      <w:bodyDiv w:val="1"/>
      <w:marLeft w:val="0"/>
      <w:marRight w:val="0"/>
      <w:marTop w:val="0"/>
      <w:marBottom w:val="0"/>
      <w:divBdr>
        <w:top w:val="none" w:sz="0" w:space="0" w:color="auto"/>
        <w:left w:val="none" w:sz="0" w:space="0" w:color="auto"/>
        <w:bottom w:val="none" w:sz="0" w:space="0" w:color="auto"/>
        <w:right w:val="none" w:sz="0" w:space="0" w:color="auto"/>
      </w:divBdr>
    </w:div>
    <w:div w:id="62414134">
      <w:bodyDiv w:val="1"/>
      <w:marLeft w:val="0"/>
      <w:marRight w:val="0"/>
      <w:marTop w:val="0"/>
      <w:marBottom w:val="0"/>
      <w:divBdr>
        <w:top w:val="none" w:sz="0" w:space="0" w:color="auto"/>
        <w:left w:val="none" w:sz="0" w:space="0" w:color="auto"/>
        <w:bottom w:val="none" w:sz="0" w:space="0" w:color="auto"/>
        <w:right w:val="none" w:sz="0" w:space="0" w:color="auto"/>
      </w:divBdr>
    </w:div>
    <w:div w:id="63339100">
      <w:bodyDiv w:val="1"/>
      <w:marLeft w:val="0"/>
      <w:marRight w:val="0"/>
      <w:marTop w:val="0"/>
      <w:marBottom w:val="0"/>
      <w:divBdr>
        <w:top w:val="none" w:sz="0" w:space="0" w:color="auto"/>
        <w:left w:val="none" w:sz="0" w:space="0" w:color="auto"/>
        <w:bottom w:val="none" w:sz="0" w:space="0" w:color="auto"/>
        <w:right w:val="none" w:sz="0" w:space="0" w:color="auto"/>
      </w:divBdr>
    </w:div>
    <w:div w:id="80494453">
      <w:bodyDiv w:val="1"/>
      <w:marLeft w:val="0"/>
      <w:marRight w:val="0"/>
      <w:marTop w:val="0"/>
      <w:marBottom w:val="0"/>
      <w:divBdr>
        <w:top w:val="none" w:sz="0" w:space="0" w:color="auto"/>
        <w:left w:val="none" w:sz="0" w:space="0" w:color="auto"/>
        <w:bottom w:val="none" w:sz="0" w:space="0" w:color="auto"/>
        <w:right w:val="none" w:sz="0" w:space="0" w:color="auto"/>
      </w:divBdr>
    </w:div>
    <w:div w:id="91438016">
      <w:bodyDiv w:val="1"/>
      <w:marLeft w:val="0"/>
      <w:marRight w:val="0"/>
      <w:marTop w:val="0"/>
      <w:marBottom w:val="0"/>
      <w:divBdr>
        <w:top w:val="none" w:sz="0" w:space="0" w:color="auto"/>
        <w:left w:val="none" w:sz="0" w:space="0" w:color="auto"/>
        <w:bottom w:val="none" w:sz="0" w:space="0" w:color="auto"/>
        <w:right w:val="none" w:sz="0" w:space="0" w:color="auto"/>
      </w:divBdr>
    </w:div>
    <w:div w:id="109014049">
      <w:bodyDiv w:val="1"/>
      <w:marLeft w:val="0"/>
      <w:marRight w:val="0"/>
      <w:marTop w:val="0"/>
      <w:marBottom w:val="0"/>
      <w:divBdr>
        <w:top w:val="none" w:sz="0" w:space="0" w:color="auto"/>
        <w:left w:val="none" w:sz="0" w:space="0" w:color="auto"/>
        <w:bottom w:val="none" w:sz="0" w:space="0" w:color="auto"/>
        <w:right w:val="none" w:sz="0" w:space="0" w:color="auto"/>
      </w:divBdr>
    </w:div>
    <w:div w:id="111443595">
      <w:bodyDiv w:val="1"/>
      <w:marLeft w:val="0"/>
      <w:marRight w:val="0"/>
      <w:marTop w:val="0"/>
      <w:marBottom w:val="0"/>
      <w:divBdr>
        <w:top w:val="none" w:sz="0" w:space="0" w:color="auto"/>
        <w:left w:val="none" w:sz="0" w:space="0" w:color="auto"/>
        <w:bottom w:val="none" w:sz="0" w:space="0" w:color="auto"/>
        <w:right w:val="none" w:sz="0" w:space="0" w:color="auto"/>
      </w:divBdr>
    </w:div>
    <w:div w:id="120850645">
      <w:bodyDiv w:val="1"/>
      <w:marLeft w:val="0"/>
      <w:marRight w:val="0"/>
      <w:marTop w:val="0"/>
      <w:marBottom w:val="0"/>
      <w:divBdr>
        <w:top w:val="none" w:sz="0" w:space="0" w:color="auto"/>
        <w:left w:val="none" w:sz="0" w:space="0" w:color="auto"/>
        <w:bottom w:val="none" w:sz="0" w:space="0" w:color="auto"/>
        <w:right w:val="none" w:sz="0" w:space="0" w:color="auto"/>
      </w:divBdr>
    </w:div>
    <w:div w:id="125467299">
      <w:bodyDiv w:val="1"/>
      <w:marLeft w:val="0"/>
      <w:marRight w:val="0"/>
      <w:marTop w:val="0"/>
      <w:marBottom w:val="0"/>
      <w:divBdr>
        <w:top w:val="none" w:sz="0" w:space="0" w:color="auto"/>
        <w:left w:val="none" w:sz="0" w:space="0" w:color="auto"/>
        <w:bottom w:val="none" w:sz="0" w:space="0" w:color="auto"/>
        <w:right w:val="none" w:sz="0" w:space="0" w:color="auto"/>
      </w:divBdr>
    </w:div>
    <w:div w:id="130831239">
      <w:bodyDiv w:val="1"/>
      <w:marLeft w:val="0"/>
      <w:marRight w:val="0"/>
      <w:marTop w:val="0"/>
      <w:marBottom w:val="0"/>
      <w:divBdr>
        <w:top w:val="none" w:sz="0" w:space="0" w:color="auto"/>
        <w:left w:val="none" w:sz="0" w:space="0" w:color="auto"/>
        <w:bottom w:val="none" w:sz="0" w:space="0" w:color="auto"/>
        <w:right w:val="none" w:sz="0" w:space="0" w:color="auto"/>
      </w:divBdr>
    </w:div>
    <w:div w:id="154076183">
      <w:bodyDiv w:val="1"/>
      <w:marLeft w:val="0"/>
      <w:marRight w:val="0"/>
      <w:marTop w:val="0"/>
      <w:marBottom w:val="0"/>
      <w:divBdr>
        <w:top w:val="none" w:sz="0" w:space="0" w:color="auto"/>
        <w:left w:val="none" w:sz="0" w:space="0" w:color="auto"/>
        <w:bottom w:val="none" w:sz="0" w:space="0" w:color="auto"/>
        <w:right w:val="none" w:sz="0" w:space="0" w:color="auto"/>
      </w:divBdr>
    </w:div>
    <w:div w:id="172498453">
      <w:bodyDiv w:val="1"/>
      <w:marLeft w:val="0"/>
      <w:marRight w:val="0"/>
      <w:marTop w:val="0"/>
      <w:marBottom w:val="0"/>
      <w:divBdr>
        <w:top w:val="none" w:sz="0" w:space="0" w:color="auto"/>
        <w:left w:val="none" w:sz="0" w:space="0" w:color="auto"/>
        <w:bottom w:val="none" w:sz="0" w:space="0" w:color="auto"/>
        <w:right w:val="none" w:sz="0" w:space="0" w:color="auto"/>
      </w:divBdr>
    </w:div>
    <w:div w:id="188572495">
      <w:bodyDiv w:val="1"/>
      <w:marLeft w:val="0"/>
      <w:marRight w:val="0"/>
      <w:marTop w:val="0"/>
      <w:marBottom w:val="0"/>
      <w:divBdr>
        <w:top w:val="none" w:sz="0" w:space="0" w:color="auto"/>
        <w:left w:val="none" w:sz="0" w:space="0" w:color="auto"/>
        <w:bottom w:val="none" w:sz="0" w:space="0" w:color="auto"/>
        <w:right w:val="none" w:sz="0" w:space="0" w:color="auto"/>
      </w:divBdr>
    </w:div>
    <w:div w:id="194583964">
      <w:bodyDiv w:val="1"/>
      <w:marLeft w:val="0"/>
      <w:marRight w:val="0"/>
      <w:marTop w:val="0"/>
      <w:marBottom w:val="0"/>
      <w:divBdr>
        <w:top w:val="none" w:sz="0" w:space="0" w:color="auto"/>
        <w:left w:val="none" w:sz="0" w:space="0" w:color="auto"/>
        <w:bottom w:val="none" w:sz="0" w:space="0" w:color="auto"/>
        <w:right w:val="none" w:sz="0" w:space="0" w:color="auto"/>
      </w:divBdr>
    </w:div>
    <w:div w:id="217136014">
      <w:bodyDiv w:val="1"/>
      <w:marLeft w:val="0"/>
      <w:marRight w:val="0"/>
      <w:marTop w:val="0"/>
      <w:marBottom w:val="0"/>
      <w:divBdr>
        <w:top w:val="none" w:sz="0" w:space="0" w:color="auto"/>
        <w:left w:val="none" w:sz="0" w:space="0" w:color="auto"/>
        <w:bottom w:val="none" w:sz="0" w:space="0" w:color="auto"/>
        <w:right w:val="none" w:sz="0" w:space="0" w:color="auto"/>
      </w:divBdr>
      <w:divsChild>
        <w:div w:id="35012741">
          <w:marLeft w:val="0"/>
          <w:marRight w:val="0"/>
          <w:marTop w:val="0"/>
          <w:marBottom w:val="0"/>
          <w:divBdr>
            <w:top w:val="none" w:sz="0" w:space="0" w:color="auto"/>
            <w:left w:val="none" w:sz="0" w:space="0" w:color="auto"/>
            <w:bottom w:val="none" w:sz="0" w:space="0" w:color="auto"/>
            <w:right w:val="none" w:sz="0" w:space="0" w:color="auto"/>
          </w:divBdr>
        </w:div>
        <w:div w:id="989556297">
          <w:marLeft w:val="0"/>
          <w:marRight w:val="0"/>
          <w:marTop w:val="0"/>
          <w:marBottom w:val="0"/>
          <w:divBdr>
            <w:top w:val="none" w:sz="0" w:space="0" w:color="auto"/>
            <w:left w:val="none" w:sz="0" w:space="0" w:color="auto"/>
            <w:bottom w:val="none" w:sz="0" w:space="0" w:color="auto"/>
            <w:right w:val="none" w:sz="0" w:space="0" w:color="auto"/>
          </w:divBdr>
        </w:div>
      </w:divsChild>
    </w:div>
    <w:div w:id="222107911">
      <w:bodyDiv w:val="1"/>
      <w:marLeft w:val="0"/>
      <w:marRight w:val="0"/>
      <w:marTop w:val="0"/>
      <w:marBottom w:val="0"/>
      <w:divBdr>
        <w:top w:val="none" w:sz="0" w:space="0" w:color="auto"/>
        <w:left w:val="none" w:sz="0" w:space="0" w:color="auto"/>
        <w:bottom w:val="none" w:sz="0" w:space="0" w:color="auto"/>
        <w:right w:val="none" w:sz="0" w:space="0" w:color="auto"/>
      </w:divBdr>
    </w:div>
    <w:div w:id="225995999">
      <w:bodyDiv w:val="1"/>
      <w:marLeft w:val="0"/>
      <w:marRight w:val="0"/>
      <w:marTop w:val="0"/>
      <w:marBottom w:val="0"/>
      <w:divBdr>
        <w:top w:val="none" w:sz="0" w:space="0" w:color="auto"/>
        <w:left w:val="none" w:sz="0" w:space="0" w:color="auto"/>
        <w:bottom w:val="none" w:sz="0" w:space="0" w:color="auto"/>
        <w:right w:val="none" w:sz="0" w:space="0" w:color="auto"/>
      </w:divBdr>
    </w:div>
    <w:div w:id="233323370">
      <w:bodyDiv w:val="1"/>
      <w:marLeft w:val="0"/>
      <w:marRight w:val="0"/>
      <w:marTop w:val="0"/>
      <w:marBottom w:val="0"/>
      <w:divBdr>
        <w:top w:val="none" w:sz="0" w:space="0" w:color="auto"/>
        <w:left w:val="none" w:sz="0" w:space="0" w:color="auto"/>
        <w:bottom w:val="none" w:sz="0" w:space="0" w:color="auto"/>
        <w:right w:val="none" w:sz="0" w:space="0" w:color="auto"/>
      </w:divBdr>
    </w:div>
    <w:div w:id="250816010">
      <w:bodyDiv w:val="1"/>
      <w:marLeft w:val="0"/>
      <w:marRight w:val="0"/>
      <w:marTop w:val="0"/>
      <w:marBottom w:val="0"/>
      <w:divBdr>
        <w:top w:val="none" w:sz="0" w:space="0" w:color="auto"/>
        <w:left w:val="none" w:sz="0" w:space="0" w:color="auto"/>
        <w:bottom w:val="none" w:sz="0" w:space="0" w:color="auto"/>
        <w:right w:val="none" w:sz="0" w:space="0" w:color="auto"/>
      </w:divBdr>
    </w:div>
    <w:div w:id="265113897">
      <w:bodyDiv w:val="1"/>
      <w:marLeft w:val="0"/>
      <w:marRight w:val="0"/>
      <w:marTop w:val="0"/>
      <w:marBottom w:val="0"/>
      <w:divBdr>
        <w:top w:val="none" w:sz="0" w:space="0" w:color="auto"/>
        <w:left w:val="none" w:sz="0" w:space="0" w:color="auto"/>
        <w:bottom w:val="none" w:sz="0" w:space="0" w:color="auto"/>
        <w:right w:val="none" w:sz="0" w:space="0" w:color="auto"/>
      </w:divBdr>
    </w:div>
    <w:div w:id="265700235">
      <w:bodyDiv w:val="1"/>
      <w:marLeft w:val="0"/>
      <w:marRight w:val="0"/>
      <w:marTop w:val="0"/>
      <w:marBottom w:val="0"/>
      <w:divBdr>
        <w:top w:val="none" w:sz="0" w:space="0" w:color="auto"/>
        <w:left w:val="none" w:sz="0" w:space="0" w:color="auto"/>
        <w:bottom w:val="none" w:sz="0" w:space="0" w:color="auto"/>
        <w:right w:val="none" w:sz="0" w:space="0" w:color="auto"/>
      </w:divBdr>
    </w:div>
    <w:div w:id="269555474">
      <w:bodyDiv w:val="1"/>
      <w:marLeft w:val="0"/>
      <w:marRight w:val="0"/>
      <w:marTop w:val="0"/>
      <w:marBottom w:val="0"/>
      <w:divBdr>
        <w:top w:val="none" w:sz="0" w:space="0" w:color="auto"/>
        <w:left w:val="none" w:sz="0" w:space="0" w:color="auto"/>
        <w:bottom w:val="none" w:sz="0" w:space="0" w:color="auto"/>
        <w:right w:val="none" w:sz="0" w:space="0" w:color="auto"/>
      </w:divBdr>
    </w:div>
    <w:div w:id="274219812">
      <w:bodyDiv w:val="1"/>
      <w:marLeft w:val="0"/>
      <w:marRight w:val="0"/>
      <w:marTop w:val="0"/>
      <w:marBottom w:val="0"/>
      <w:divBdr>
        <w:top w:val="none" w:sz="0" w:space="0" w:color="auto"/>
        <w:left w:val="none" w:sz="0" w:space="0" w:color="auto"/>
        <w:bottom w:val="none" w:sz="0" w:space="0" w:color="auto"/>
        <w:right w:val="none" w:sz="0" w:space="0" w:color="auto"/>
      </w:divBdr>
    </w:div>
    <w:div w:id="303780296">
      <w:bodyDiv w:val="1"/>
      <w:marLeft w:val="0"/>
      <w:marRight w:val="0"/>
      <w:marTop w:val="0"/>
      <w:marBottom w:val="0"/>
      <w:divBdr>
        <w:top w:val="none" w:sz="0" w:space="0" w:color="auto"/>
        <w:left w:val="none" w:sz="0" w:space="0" w:color="auto"/>
        <w:bottom w:val="none" w:sz="0" w:space="0" w:color="auto"/>
        <w:right w:val="none" w:sz="0" w:space="0" w:color="auto"/>
      </w:divBdr>
    </w:div>
    <w:div w:id="310061167">
      <w:bodyDiv w:val="1"/>
      <w:marLeft w:val="0"/>
      <w:marRight w:val="0"/>
      <w:marTop w:val="0"/>
      <w:marBottom w:val="0"/>
      <w:divBdr>
        <w:top w:val="none" w:sz="0" w:space="0" w:color="auto"/>
        <w:left w:val="none" w:sz="0" w:space="0" w:color="auto"/>
        <w:bottom w:val="none" w:sz="0" w:space="0" w:color="auto"/>
        <w:right w:val="none" w:sz="0" w:space="0" w:color="auto"/>
      </w:divBdr>
    </w:div>
    <w:div w:id="334193850">
      <w:bodyDiv w:val="1"/>
      <w:marLeft w:val="0"/>
      <w:marRight w:val="0"/>
      <w:marTop w:val="0"/>
      <w:marBottom w:val="0"/>
      <w:divBdr>
        <w:top w:val="none" w:sz="0" w:space="0" w:color="auto"/>
        <w:left w:val="none" w:sz="0" w:space="0" w:color="auto"/>
        <w:bottom w:val="none" w:sz="0" w:space="0" w:color="auto"/>
        <w:right w:val="none" w:sz="0" w:space="0" w:color="auto"/>
      </w:divBdr>
    </w:div>
    <w:div w:id="371462967">
      <w:bodyDiv w:val="1"/>
      <w:marLeft w:val="0"/>
      <w:marRight w:val="0"/>
      <w:marTop w:val="0"/>
      <w:marBottom w:val="0"/>
      <w:divBdr>
        <w:top w:val="none" w:sz="0" w:space="0" w:color="auto"/>
        <w:left w:val="none" w:sz="0" w:space="0" w:color="auto"/>
        <w:bottom w:val="none" w:sz="0" w:space="0" w:color="auto"/>
        <w:right w:val="none" w:sz="0" w:space="0" w:color="auto"/>
      </w:divBdr>
    </w:div>
    <w:div w:id="378676507">
      <w:bodyDiv w:val="1"/>
      <w:marLeft w:val="0"/>
      <w:marRight w:val="0"/>
      <w:marTop w:val="0"/>
      <w:marBottom w:val="0"/>
      <w:divBdr>
        <w:top w:val="none" w:sz="0" w:space="0" w:color="auto"/>
        <w:left w:val="none" w:sz="0" w:space="0" w:color="auto"/>
        <w:bottom w:val="none" w:sz="0" w:space="0" w:color="auto"/>
        <w:right w:val="none" w:sz="0" w:space="0" w:color="auto"/>
      </w:divBdr>
    </w:div>
    <w:div w:id="380592289">
      <w:bodyDiv w:val="1"/>
      <w:marLeft w:val="0"/>
      <w:marRight w:val="0"/>
      <w:marTop w:val="0"/>
      <w:marBottom w:val="0"/>
      <w:divBdr>
        <w:top w:val="none" w:sz="0" w:space="0" w:color="auto"/>
        <w:left w:val="none" w:sz="0" w:space="0" w:color="auto"/>
        <w:bottom w:val="none" w:sz="0" w:space="0" w:color="auto"/>
        <w:right w:val="none" w:sz="0" w:space="0" w:color="auto"/>
      </w:divBdr>
    </w:div>
    <w:div w:id="391658679">
      <w:bodyDiv w:val="1"/>
      <w:marLeft w:val="0"/>
      <w:marRight w:val="0"/>
      <w:marTop w:val="0"/>
      <w:marBottom w:val="0"/>
      <w:divBdr>
        <w:top w:val="none" w:sz="0" w:space="0" w:color="auto"/>
        <w:left w:val="none" w:sz="0" w:space="0" w:color="auto"/>
        <w:bottom w:val="none" w:sz="0" w:space="0" w:color="auto"/>
        <w:right w:val="none" w:sz="0" w:space="0" w:color="auto"/>
      </w:divBdr>
    </w:div>
    <w:div w:id="411435748">
      <w:bodyDiv w:val="1"/>
      <w:marLeft w:val="0"/>
      <w:marRight w:val="0"/>
      <w:marTop w:val="0"/>
      <w:marBottom w:val="0"/>
      <w:divBdr>
        <w:top w:val="none" w:sz="0" w:space="0" w:color="auto"/>
        <w:left w:val="none" w:sz="0" w:space="0" w:color="auto"/>
        <w:bottom w:val="none" w:sz="0" w:space="0" w:color="auto"/>
        <w:right w:val="none" w:sz="0" w:space="0" w:color="auto"/>
      </w:divBdr>
    </w:div>
    <w:div w:id="467280590">
      <w:bodyDiv w:val="1"/>
      <w:marLeft w:val="0"/>
      <w:marRight w:val="0"/>
      <w:marTop w:val="0"/>
      <w:marBottom w:val="0"/>
      <w:divBdr>
        <w:top w:val="none" w:sz="0" w:space="0" w:color="auto"/>
        <w:left w:val="none" w:sz="0" w:space="0" w:color="auto"/>
        <w:bottom w:val="none" w:sz="0" w:space="0" w:color="auto"/>
        <w:right w:val="none" w:sz="0" w:space="0" w:color="auto"/>
      </w:divBdr>
    </w:div>
    <w:div w:id="494537628">
      <w:bodyDiv w:val="1"/>
      <w:marLeft w:val="0"/>
      <w:marRight w:val="0"/>
      <w:marTop w:val="0"/>
      <w:marBottom w:val="0"/>
      <w:divBdr>
        <w:top w:val="none" w:sz="0" w:space="0" w:color="auto"/>
        <w:left w:val="none" w:sz="0" w:space="0" w:color="auto"/>
        <w:bottom w:val="none" w:sz="0" w:space="0" w:color="auto"/>
        <w:right w:val="none" w:sz="0" w:space="0" w:color="auto"/>
      </w:divBdr>
      <w:divsChild>
        <w:div w:id="158693904">
          <w:marLeft w:val="0"/>
          <w:marRight w:val="0"/>
          <w:marTop w:val="0"/>
          <w:marBottom w:val="0"/>
          <w:divBdr>
            <w:top w:val="none" w:sz="0" w:space="0" w:color="auto"/>
            <w:left w:val="none" w:sz="0" w:space="0" w:color="auto"/>
            <w:bottom w:val="none" w:sz="0" w:space="0" w:color="auto"/>
            <w:right w:val="none" w:sz="0" w:space="0" w:color="auto"/>
          </w:divBdr>
          <w:divsChild>
            <w:div w:id="166435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416597">
      <w:bodyDiv w:val="1"/>
      <w:marLeft w:val="0"/>
      <w:marRight w:val="0"/>
      <w:marTop w:val="0"/>
      <w:marBottom w:val="0"/>
      <w:divBdr>
        <w:top w:val="none" w:sz="0" w:space="0" w:color="auto"/>
        <w:left w:val="none" w:sz="0" w:space="0" w:color="auto"/>
        <w:bottom w:val="none" w:sz="0" w:space="0" w:color="auto"/>
        <w:right w:val="none" w:sz="0" w:space="0" w:color="auto"/>
      </w:divBdr>
    </w:div>
    <w:div w:id="567805984">
      <w:bodyDiv w:val="1"/>
      <w:marLeft w:val="0"/>
      <w:marRight w:val="0"/>
      <w:marTop w:val="0"/>
      <w:marBottom w:val="0"/>
      <w:divBdr>
        <w:top w:val="none" w:sz="0" w:space="0" w:color="auto"/>
        <w:left w:val="none" w:sz="0" w:space="0" w:color="auto"/>
        <w:bottom w:val="none" w:sz="0" w:space="0" w:color="auto"/>
        <w:right w:val="none" w:sz="0" w:space="0" w:color="auto"/>
      </w:divBdr>
    </w:div>
    <w:div w:id="598368641">
      <w:bodyDiv w:val="1"/>
      <w:marLeft w:val="0"/>
      <w:marRight w:val="0"/>
      <w:marTop w:val="0"/>
      <w:marBottom w:val="0"/>
      <w:divBdr>
        <w:top w:val="none" w:sz="0" w:space="0" w:color="auto"/>
        <w:left w:val="none" w:sz="0" w:space="0" w:color="auto"/>
        <w:bottom w:val="none" w:sz="0" w:space="0" w:color="auto"/>
        <w:right w:val="none" w:sz="0" w:space="0" w:color="auto"/>
      </w:divBdr>
    </w:div>
    <w:div w:id="631904596">
      <w:bodyDiv w:val="1"/>
      <w:marLeft w:val="0"/>
      <w:marRight w:val="0"/>
      <w:marTop w:val="0"/>
      <w:marBottom w:val="0"/>
      <w:divBdr>
        <w:top w:val="none" w:sz="0" w:space="0" w:color="auto"/>
        <w:left w:val="none" w:sz="0" w:space="0" w:color="auto"/>
        <w:bottom w:val="none" w:sz="0" w:space="0" w:color="auto"/>
        <w:right w:val="none" w:sz="0" w:space="0" w:color="auto"/>
      </w:divBdr>
    </w:div>
    <w:div w:id="641235128">
      <w:bodyDiv w:val="1"/>
      <w:marLeft w:val="0"/>
      <w:marRight w:val="0"/>
      <w:marTop w:val="0"/>
      <w:marBottom w:val="0"/>
      <w:divBdr>
        <w:top w:val="none" w:sz="0" w:space="0" w:color="auto"/>
        <w:left w:val="none" w:sz="0" w:space="0" w:color="auto"/>
        <w:bottom w:val="none" w:sz="0" w:space="0" w:color="auto"/>
        <w:right w:val="none" w:sz="0" w:space="0" w:color="auto"/>
      </w:divBdr>
    </w:div>
    <w:div w:id="645821218">
      <w:bodyDiv w:val="1"/>
      <w:marLeft w:val="0"/>
      <w:marRight w:val="0"/>
      <w:marTop w:val="0"/>
      <w:marBottom w:val="0"/>
      <w:divBdr>
        <w:top w:val="none" w:sz="0" w:space="0" w:color="auto"/>
        <w:left w:val="none" w:sz="0" w:space="0" w:color="auto"/>
        <w:bottom w:val="none" w:sz="0" w:space="0" w:color="auto"/>
        <w:right w:val="none" w:sz="0" w:space="0" w:color="auto"/>
      </w:divBdr>
    </w:div>
    <w:div w:id="648242764">
      <w:bodyDiv w:val="1"/>
      <w:marLeft w:val="0"/>
      <w:marRight w:val="0"/>
      <w:marTop w:val="0"/>
      <w:marBottom w:val="0"/>
      <w:divBdr>
        <w:top w:val="none" w:sz="0" w:space="0" w:color="auto"/>
        <w:left w:val="none" w:sz="0" w:space="0" w:color="auto"/>
        <w:bottom w:val="none" w:sz="0" w:space="0" w:color="auto"/>
        <w:right w:val="none" w:sz="0" w:space="0" w:color="auto"/>
      </w:divBdr>
    </w:div>
    <w:div w:id="654795038">
      <w:bodyDiv w:val="1"/>
      <w:marLeft w:val="0"/>
      <w:marRight w:val="0"/>
      <w:marTop w:val="0"/>
      <w:marBottom w:val="0"/>
      <w:divBdr>
        <w:top w:val="none" w:sz="0" w:space="0" w:color="auto"/>
        <w:left w:val="none" w:sz="0" w:space="0" w:color="auto"/>
        <w:bottom w:val="none" w:sz="0" w:space="0" w:color="auto"/>
        <w:right w:val="none" w:sz="0" w:space="0" w:color="auto"/>
      </w:divBdr>
    </w:div>
    <w:div w:id="665327407">
      <w:bodyDiv w:val="1"/>
      <w:marLeft w:val="0"/>
      <w:marRight w:val="0"/>
      <w:marTop w:val="0"/>
      <w:marBottom w:val="0"/>
      <w:divBdr>
        <w:top w:val="none" w:sz="0" w:space="0" w:color="auto"/>
        <w:left w:val="none" w:sz="0" w:space="0" w:color="auto"/>
        <w:bottom w:val="none" w:sz="0" w:space="0" w:color="auto"/>
        <w:right w:val="none" w:sz="0" w:space="0" w:color="auto"/>
      </w:divBdr>
    </w:div>
    <w:div w:id="668555034">
      <w:bodyDiv w:val="1"/>
      <w:marLeft w:val="0"/>
      <w:marRight w:val="0"/>
      <w:marTop w:val="0"/>
      <w:marBottom w:val="0"/>
      <w:divBdr>
        <w:top w:val="none" w:sz="0" w:space="0" w:color="auto"/>
        <w:left w:val="none" w:sz="0" w:space="0" w:color="auto"/>
        <w:bottom w:val="none" w:sz="0" w:space="0" w:color="auto"/>
        <w:right w:val="none" w:sz="0" w:space="0" w:color="auto"/>
      </w:divBdr>
    </w:div>
    <w:div w:id="673188552">
      <w:bodyDiv w:val="1"/>
      <w:marLeft w:val="0"/>
      <w:marRight w:val="0"/>
      <w:marTop w:val="0"/>
      <w:marBottom w:val="0"/>
      <w:divBdr>
        <w:top w:val="none" w:sz="0" w:space="0" w:color="auto"/>
        <w:left w:val="none" w:sz="0" w:space="0" w:color="auto"/>
        <w:bottom w:val="none" w:sz="0" w:space="0" w:color="auto"/>
        <w:right w:val="none" w:sz="0" w:space="0" w:color="auto"/>
      </w:divBdr>
    </w:div>
    <w:div w:id="701639039">
      <w:bodyDiv w:val="1"/>
      <w:marLeft w:val="0"/>
      <w:marRight w:val="0"/>
      <w:marTop w:val="0"/>
      <w:marBottom w:val="0"/>
      <w:divBdr>
        <w:top w:val="none" w:sz="0" w:space="0" w:color="auto"/>
        <w:left w:val="none" w:sz="0" w:space="0" w:color="auto"/>
        <w:bottom w:val="none" w:sz="0" w:space="0" w:color="auto"/>
        <w:right w:val="none" w:sz="0" w:space="0" w:color="auto"/>
      </w:divBdr>
    </w:div>
    <w:div w:id="710613482">
      <w:bodyDiv w:val="1"/>
      <w:marLeft w:val="0"/>
      <w:marRight w:val="0"/>
      <w:marTop w:val="0"/>
      <w:marBottom w:val="0"/>
      <w:divBdr>
        <w:top w:val="none" w:sz="0" w:space="0" w:color="auto"/>
        <w:left w:val="none" w:sz="0" w:space="0" w:color="auto"/>
        <w:bottom w:val="none" w:sz="0" w:space="0" w:color="auto"/>
        <w:right w:val="none" w:sz="0" w:space="0" w:color="auto"/>
      </w:divBdr>
    </w:div>
    <w:div w:id="744768314">
      <w:bodyDiv w:val="1"/>
      <w:marLeft w:val="0"/>
      <w:marRight w:val="0"/>
      <w:marTop w:val="0"/>
      <w:marBottom w:val="0"/>
      <w:divBdr>
        <w:top w:val="none" w:sz="0" w:space="0" w:color="auto"/>
        <w:left w:val="none" w:sz="0" w:space="0" w:color="auto"/>
        <w:bottom w:val="none" w:sz="0" w:space="0" w:color="auto"/>
        <w:right w:val="none" w:sz="0" w:space="0" w:color="auto"/>
      </w:divBdr>
    </w:div>
    <w:div w:id="747188516">
      <w:bodyDiv w:val="1"/>
      <w:marLeft w:val="0"/>
      <w:marRight w:val="0"/>
      <w:marTop w:val="0"/>
      <w:marBottom w:val="0"/>
      <w:divBdr>
        <w:top w:val="none" w:sz="0" w:space="0" w:color="auto"/>
        <w:left w:val="none" w:sz="0" w:space="0" w:color="auto"/>
        <w:bottom w:val="none" w:sz="0" w:space="0" w:color="auto"/>
        <w:right w:val="none" w:sz="0" w:space="0" w:color="auto"/>
      </w:divBdr>
    </w:div>
    <w:div w:id="760031069">
      <w:bodyDiv w:val="1"/>
      <w:marLeft w:val="0"/>
      <w:marRight w:val="0"/>
      <w:marTop w:val="0"/>
      <w:marBottom w:val="0"/>
      <w:divBdr>
        <w:top w:val="none" w:sz="0" w:space="0" w:color="auto"/>
        <w:left w:val="none" w:sz="0" w:space="0" w:color="auto"/>
        <w:bottom w:val="none" w:sz="0" w:space="0" w:color="auto"/>
        <w:right w:val="none" w:sz="0" w:space="0" w:color="auto"/>
      </w:divBdr>
    </w:div>
    <w:div w:id="817187077">
      <w:bodyDiv w:val="1"/>
      <w:marLeft w:val="0"/>
      <w:marRight w:val="0"/>
      <w:marTop w:val="0"/>
      <w:marBottom w:val="0"/>
      <w:divBdr>
        <w:top w:val="none" w:sz="0" w:space="0" w:color="auto"/>
        <w:left w:val="none" w:sz="0" w:space="0" w:color="auto"/>
        <w:bottom w:val="none" w:sz="0" w:space="0" w:color="auto"/>
        <w:right w:val="none" w:sz="0" w:space="0" w:color="auto"/>
      </w:divBdr>
    </w:div>
    <w:div w:id="817915866">
      <w:bodyDiv w:val="1"/>
      <w:marLeft w:val="0"/>
      <w:marRight w:val="0"/>
      <w:marTop w:val="0"/>
      <w:marBottom w:val="0"/>
      <w:divBdr>
        <w:top w:val="none" w:sz="0" w:space="0" w:color="auto"/>
        <w:left w:val="none" w:sz="0" w:space="0" w:color="auto"/>
        <w:bottom w:val="none" w:sz="0" w:space="0" w:color="auto"/>
        <w:right w:val="none" w:sz="0" w:space="0" w:color="auto"/>
      </w:divBdr>
    </w:div>
    <w:div w:id="829828621">
      <w:bodyDiv w:val="1"/>
      <w:marLeft w:val="0"/>
      <w:marRight w:val="0"/>
      <w:marTop w:val="0"/>
      <w:marBottom w:val="0"/>
      <w:divBdr>
        <w:top w:val="none" w:sz="0" w:space="0" w:color="auto"/>
        <w:left w:val="none" w:sz="0" w:space="0" w:color="auto"/>
        <w:bottom w:val="none" w:sz="0" w:space="0" w:color="auto"/>
        <w:right w:val="none" w:sz="0" w:space="0" w:color="auto"/>
      </w:divBdr>
    </w:div>
    <w:div w:id="844711447">
      <w:bodyDiv w:val="1"/>
      <w:marLeft w:val="0"/>
      <w:marRight w:val="0"/>
      <w:marTop w:val="0"/>
      <w:marBottom w:val="0"/>
      <w:divBdr>
        <w:top w:val="none" w:sz="0" w:space="0" w:color="auto"/>
        <w:left w:val="none" w:sz="0" w:space="0" w:color="auto"/>
        <w:bottom w:val="none" w:sz="0" w:space="0" w:color="auto"/>
        <w:right w:val="none" w:sz="0" w:space="0" w:color="auto"/>
      </w:divBdr>
    </w:div>
    <w:div w:id="855776240">
      <w:bodyDiv w:val="1"/>
      <w:marLeft w:val="0"/>
      <w:marRight w:val="0"/>
      <w:marTop w:val="0"/>
      <w:marBottom w:val="0"/>
      <w:divBdr>
        <w:top w:val="none" w:sz="0" w:space="0" w:color="auto"/>
        <w:left w:val="none" w:sz="0" w:space="0" w:color="auto"/>
        <w:bottom w:val="none" w:sz="0" w:space="0" w:color="auto"/>
        <w:right w:val="none" w:sz="0" w:space="0" w:color="auto"/>
      </w:divBdr>
    </w:div>
    <w:div w:id="857503690">
      <w:bodyDiv w:val="1"/>
      <w:marLeft w:val="0"/>
      <w:marRight w:val="0"/>
      <w:marTop w:val="0"/>
      <w:marBottom w:val="0"/>
      <w:divBdr>
        <w:top w:val="none" w:sz="0" w:space="0" w:color="auto"/>
        <w:left w:val="none" w:sz="0" w:space="0" w:color="auto"/>
        <w:bottom w:val="none" w:sz="0" w:space="0" w:color="auto"/>
        <w:right w:val="none" w:sz="0" w:space="0" w:color="auto"/>
      </w:divBdr>
    </w:div>
    <w:div w:id="867448949">
      <w:bodyDiv w:val="1"/>
      <w:marLeft w:val="0"/>
      <w:marRight w:val="0"/>
      <w:marTop w:val="0"/>
      <w:marBottom w:val="0"/>
      <w:divBdr>
        <w:top w:val="none" w:sz="0" w:space="0" w:color="auto"/>
        <w:left w:val="none" w:sz="0" w:space="0" w:color="auto"/>
        <w:bottom w:val="none" w:sz="0" w:space="0" w:color="auto"/>
        <w:right w:val="none" w:sz="0" w:space="0" w:color="auto"/>
      </w:divBdr>
    </w:div>
    <w:div w:id="875392500">
      <w:bodyDiv w:val="1"/>
      <w:marLeft w:val="0"/>
      <w:marRight w:val="0"/>
      <w:marTop w:val="0"/>
      <w:marBottom w:val="0"/>
      <w:divBdr>
        <w:top w:val="none" w:sz="0" w:space="0" w:color="auto"/>
        <w:left w:val="none" w:sz="0" w:space="0" w:color="auto"/>
        <w:bottom w:val="none" w:sz="0" w:space="0" w:color="auto"/>
        <w:right w:val="none" w:sz="0" w:space="0" w:color="auto"/>
      </w:divBdr>
    </w:div>
    <w:div w:id="893782788">
      <w:bodyDiv w:val="1"/>
      <w:marLeft w:val="0"/>
      <w:marRight w:val="0"/>
      <w:marTop w:val="0"/>
      <w:marBottom w:val="0"/>
      <w:divBdr>
        <w:top w:val="none" w:sz="0" w:space="0" w:color="auto"/>
        <w:left w:val="none" w:sz="0" w:space="0" w:color="auto"/>
        <w:bottom w:val="none" w:sz="0" w:space="0" w:color="auto"/>
        <w:right w:val="none" w:sz="0" w:space="0" w:color="auto"/>
      </w:divBdr>
    </w:div>
    <w:div w:id="904608967">
      <w:bodyDiv w:val="1"/>
      <w:marLeft w:val="0"/>
      <w:marRight w:val="0"/>
      <w:marTop w:val="0"/>
      <w:marBottom w:val="0"/>
      <w:divBdr>
        <w:top w:val="none" w:sz="0" w:space="0" w:color="auto"/>
        <w:left w:val="none" w:sz="0" w:space="0" w:color="auto"/>
        <w:bottom w:val="none" w:sz="0" w:space="0" w:color="auto"/>
        <w:right w:val="none" w:sz="0" w:space="0" w:color="auto"/>
      </w:divBdr>
    </w:div>
    <w:div w:id="911551235">
      <w:bodyDiv w:val="1"/>
      <w:marLeft w:val="0"/>
      <w:marRight w:val="0"/>
      <w:marTop w:val="0"/>
      <w:marBottom w:val="0"/>
      <w:divBdr>
        <w:top w:val="none" w:sz="0" w:space="0" w:color="auto"/>
        <w:left w:val="none" w:sz="0" w:space="0" w:color="auto"/>
        <w:bottom w:val="none" w:sz="0" w:space="0" w:color="auto"/>
        <w:right w:val="none" w:sz="0" w:space="0" w:color="auto"/>
      </w:divBdr>
    </w:div>
    <w:div w:id="919028190">
      <w:bodyDiv w:val="1"/>
      <w:marLeft w:val="0"/>
      <w:marRight w:val="0"/>
      <w:marTop w:val="0"/>
      <w:marBottom w:val="0"/>
      <w:divBdr>
        <w:top w:val="none" w:sz="0" w:space="0" w:color="auto"/>
        <w:left w:val="none" w:sz="0" w:space="0" w:color="auto"/>
        <w:bottom w:val="none" w:sz="0" w:space="0" w:color="auto"/>
        <w:right w:val="none" w:sz="0" w:space="0" w:color="auto"/>
      </w:divBdr>
    </w:div>
    <w:div w:id="927079269">
      <w:bodyDiv w:val="1"/>
      <w:marLeft w:val="0"/>
      <w:marRight w:val="0"/>
      <w:marTop w:val="0"/>
      <w:marBottom w:val="0"/>
      <w:divBdr>
        <w:top w:val="none" w:sz="0" w:space="0" w:color="auto"/>
        <w:left w:val="none" w:sz="0" w:space="0" w:color="auto"/>
        <w:bottom w:val="none" w:sz="0" w:space="0" w:color="auto"/>
        <w:right w:val="none" w:sz="0" w:space="0" w:color="auto"/>
      </w:divBdr>
    </w:div>
    <w:div w:id="942028426">
      <w:bodyDiv w:val="1"/>
      <w:marLeft w:val="0"/>
      <w:marRight w:val="0"/>
      <w:marTop w:val="0"/>
      <w:marBottom w:val="0"/>
      <w:divBdr>
        <w:top w:val="none" w:sz="0" w:space="0" w:color="auto"/>
        <w:left w:val="none" w:sz="0" w:space="0" w:color="auto"/>
        <w:bottom w:val="none" w:sz="0" w:space="0" w:color="auto"/>
        <w:right w:val="none" w:sz="0" w:space="0" w:color="auto"/>
      </w:divBdr>
    </w:div>
    <w:div w:id="942801676">
      <w:bodyDiv w:val="1"/>
      <w:marLeft w:val="0"/>
      <w:marRight w:val="0"/>
      <w:marTop w:val="0"/>
      <w:marBottom w:val="0"/>
      <w:divBdr>
        <w:top w:val="none" w:sz="0" w:space="0" w:color="auto"/>
        <w:left w:val="none" w:sz="0" w:space="0" w:color="auto"/>
        <w:bottom w:val="none" w:sz="0" w:space="0" w:color="auto"/>
        <w:right w:val="none" w:sz="0" w:space="0" w:color="auto"/>
      </w:divBdr>
    </w:div>
    <w:div w:id="960263527">
      <w:bodyDiv w:val="1"/>
      <w:marLeft w:val="0"/>
      <w:marRight w:val="0"/>
      <w:marTop w:val="0"/>
      <w:marBottom w:val="0"/>
      <w:divBdr>
        <w:top w:val="none" w:sz="0" w:space="0" w:color="auto"/>
        <w:left w:val="none" w:sz="0" w:space="0" w:color="auto"/>
        <w:bottom w:val="none" w:sz="0" w:space="0" w:color="auto"/>
        <w:right w:val="none" w:sz="0" w:space="0" w:color="auto"/>
      </w:divBdr>
    </w:div>
    <w:div w:id="975600926">
      <w:bodyDiv w:val="1"/>
      <w:marLeft w:val="0"/>
      <w:marRight w:val="0"/>
      <w:marTop w:val="0"/>
      <w:marBottom w:val="0"/>
      <w:divBdr>
        <w:top w:val="none" w:sz="0" w:space="0" w:color="auto"/>
        <w:left w:val="none" w:sz="0" w:space="0" w:color="auto"/>
        <w:bottom w:val="none" w:sz="0" w:space="0" w:color="auto"/>
        <w:right w:val="none" w:sz="0" w:space="0" w:color="auto"/>
      </w:divBdr>
    </w:div>
    <w:div w:id="976182562">
      <w:bodyDiv w:val="1"/>
      <w:marLeft w:val="0"/>
      <w:marRight w:val="0"/>
      <w:marTop w:val="0"/>
      <w:marBottom w:val="0"/>
      <w:divBdr>
        <w:top w:val="none" w:sz="0" w:space="0" w:color="auto"/>
        <w:left w:val="none" w:sz="0" w:space="0" w:color="auto"/>
        <w:bottom w:val="none" w:sz="0" w:space="0" w:color="auto"/>
        <w:right w:val="none" w:sz="0" w:space="0" w:color="auto"/>
      </w:divBdr>
    </w:div>
    <w:div w:id="986785716">
      <w:bodyDiv w:val="1"/>
      <w:marLeft w:val="0"/>
      <w:marRight w:val="0"/>
      <w:marTop w:val="0"/>
      <w:marBottom w:val="0"/>
      <w:divBdr>
        <w:top w:val="none" w:sz="0" w:space="0" w:color="auto"/>
        <w:left w:val="none" w:sz="0" w:space="0" w:color="auto"/>
        <w:bottom w:val="none" w:sz="0" w:space="0" w:color="auto"/>
        <w:right w:val="none" w:sz="0" w:space="0" w:color="auto"/>
      </w:divBdr>
    </w:div>
    <w:div w:id="1001197242">
      <w:bodyDiv w:val="1"/>
      <w:marLeft w:val="0"/>
      <w:marRight w:val="0"/>
      <w:marTop w:val="0"/>
      <w:marBottom w:val="0"/>
      <w:divBdr>
        <w:top w:val="none" w:sz="0" w:space="0" w:color="auto"/>
        <w:left w:val="none" w:sz="0" w:space="0" w:color="auto"/>
        <w:bottom w:val="none" w:sz="0" w:space="0" w:color="auto"/>
        <w:right w:val="none" w:sz="0" w:space="0" w:color="auto"/>
      </w:divBdr>
    </w:div>
    <w:div w:id="1017999765">
      <w:bodyDiv w:val="1"/>
      <w:marLeft w:val="0"/>
      <w:marRight w:val="0"/>
      <w:marTop w:val="0"/>
      <w:marBottom w:val="0"/>
      <w:divBdr>
        <w:top w:val="none" w:sz="0" w:space="0" w:color="auto"/>
        <w:left w:val="none" w:sz="0" w:space="0" w:color="auto"/>
        <w:bottom w:val="none" w:sz="0" w:space="0" w:color="auto"/>
        <w:right w:val="none" w:sz="0" w:space="0" w:color="auto"/>
      </w:divBdr>
    </w:div>
    <w:div w:id="1059475044">
      <w:bodyDiv w:val="1"/>
      <w:marLeft w:val="0"/>
      <w:marRight w:val="0"/>
      <w:marTop w:val="0"/>
      <w:marBottom w:val="0"/>
      <w:divBdr>
        <w:top w:val="none" w:sz="0" w:space="0" w:color="auto"/>
        <w:left w:val="none" w:sz="0" w:space="0" w:color="auto"/>
        <w:bottom w:val="none" w:sz="0" w:space="0" w:color="auto"/>
        <w:right w:val="none" w:sz="0" w:space="0" w:color="auto"/>
      </w:divBdr>
    </w:div>
    <w:div w:id="1061296839">
      <w:bodyDiv w:val="1"/>
      <w:marLeft w:val="0"/>
      <w:marRight w:val="0"/>
      <w:marTop w:val="0"/>
      <w:marBottom w:val="0"/>
      <w:divBdr>
        <w:top w:val="none" w:sz="0" w:space="0" w:color="auto"/>
        <w:left w:val="none" w:sz="0" w:space="0" w:color="auto"/>
        <w:bottom w:val="none" w:sz="0" w:space="0" w:color="auto"/>
        <w:right w:val="none" w:sz="0" w:space="0" w:color="auto"/>
      </w:divBdr>
    </w:div>
    <w:div w:id="1061362965">
      <w:bodyDiv w:val="1"/>
      <w:marLeft w:val="0"/>
      <w:marRight w:val="0"/>
      <w:marTop w:val="0"/>
      <w:marBottom w:val="0"/>
      <w:divBdr>
        <w:top w:val="none" w:sz="0" w:space="0" w:color="auto"/>
        <w:left w:val="none" w:sz="0" w:space="0" w:color="auto"/>
        <w:bottom w:val="none" w:sz="0" w:space="0" w:color="auto"/>
        <w:right w:val="none" w:sz="0" w:space="0" w:color="auto"/>
      </w:divBdr>
    </w:div>
    <w:div w:id="1079399148">
      <w:bodyDiv w:val="1"/>
      <w:marLeft w:val="0"/>
      <w:marRight w:val="0"/>
      <w:marTop w:val="0"/>
      <w:marBottom w:val="0"/>
      <w:divBdr>
        <w:top w:val="none" w:sz="0" w:space="0" w:color="auto"/>
        <w:left w:val="none" w:sz="0" w:space="0" w:color="auto"/>
        <w:bottom w:val="none" w:sz="0" w:space="0" w:color="auto"/>
        <w:right w:val="none" w:sz="0" w:space="0" w:color="auto"/>
      </w:divBdr>
    </w:div>
    <w:div w:id="1101145399">
      <w:bodyDiv w:val="1"/>
      <w:marLeft w:val="0"/>
      <w:marRight w:val="0"/>
      <w:marTop w:val="0"/>
      <w:marBottom w:val="0"/>
      <w:divBdr>
        <w:top w:val="none" w:sz="0" w:space="0" w:color="auto"/>
        <w:left w:val="none" w:sz="0" w:space="0" w:color="auto"/>
        <w:bottom w:val="none" w:sz="0" w:space="0" w:color="auto"/>
        <w:right w:val="none" w:sz="0" w:space="0" w:color="auto"/>
      </w:divBdr>
    </w:div>
    <w:div w:id="1126924000">
      <w:bodyDiv w:val="1"/>
      <w:marLeft w:val="0"/>
      <w:marRight w:val="0"/>
      <w:marTop w:val="0"/>
      <w:marBottom w:val="0"/>
      <w:divBdr>
        <w:top w:val="none" w:sz="0" w:space="0" w:color="auto"/>
        <w:left w:val="none" w:sz="0" w:space="0" w:color="auto"/>
        <w:bottom w:val="none" w:sz="0" w:space="0" w:color="auto"/>
        <w:right w:val="none" w:sz="0" w:space="0" w:color="auto"/>
      </w:divBdr>
    </w:div>
    <w:div w:id="1141002055">
      <w:bodyDiv w:val="1"/>
      <w:marLeft w:val="0"/>
      <w:marRight w:val="0"/>
      <w:marTop w:val="0"/>
      <w:marBottom w:val="0"/>
      <w:divBdr>
        <w:top w:val="none" w:sz="0" w:space="0" w:color="auto"/>
        <w:left w:val="none" w:sz="0" w:space="0" w:color="auto"/>
        <w:bottom w:val="none" w:sz="0" w:space="0" w:color="auto"/>
        <w:right w:val="none" w:sz="0" w:space="0" w:color="auto"/>
      </w:divBdr>
    </w:div>
    <w:div w:id="1152066699">
      <w:bodyDiv w:val="1"/>
      <w:marLeft w:val="0"/>
      <w:marRight w:val="0"/>
      <w:marTop w:val="0"/>
      <w:marBottom w:val="0"/>
      <w:divBdr>
        <w:top w:val="none" w:sz="0" w:space="0" w:color="auto"/>
        <w:left w:val="none" w:sz="0" w:space="0" w:color="auto"/>
        <w:bottom w:val="none" w:sz="0" w:space="0" w:color="auto"/>
        <w:right w:val="none" w:sz="0" w:space="0" w:color="auto"/>
      </w:divBdr>
      <w:divsChild>
        <w:div w:id="38551069">
          <w:marLeft w:val="0"/>
          <w:marRight w:val="0"/>
          <w:marTop w:val="0"/>
          <w:marBottom w:val="0"/>
          <w:divBdr>
            <w:top w:val="none" w:sz="0" w:space="0" w:color="auto"/>
            <w:left w:val="none" w:sz="0" w:space="0" w:color="auto"/>
            <w:bottom w:val="none" w:sz="0" w:space="0" w:color="auto"/>
            <w:right w:val="none" w:sz="0" w:space="0" w:color="auto"/>
          </w:divBdr>
        </w:div>
        <w:div w:id="1766923331">
          <w:marLeft w:val="0"/>
          <w:marRight w:val="0"/>
          <w:marTop w:val="0"/>
          <w:marBottom w:val="0"/>
          <w:divBdr>
            <w:top w:val="none" w:sz="0" w:space="0" w:color="auto"/>
            <w:left w:val="none" w:sz="0" w:space="0" w:color="auto"/>
            <w:bottom w:val="none" w:sz="0" w:space="0" w:color="auto"/>
            <w:right w:val="none" w:sz="0" w:space="0" w:color="auto"/>
          </w:divBdr>
        </w:div>
      </w:divsChild>
    </w:div>
    <w:div w:id="1211263485">
      <w:bodyDiv w:val="1"/>
      <w:marLeft w:val="0"/>
      <w:marRight w:val="0"/>
      <w:marTop w:val="0"/>
      <w:marBottom w:val="0"/>
      <w:divBdr>
        <w:top w:val="none" w:sz="0" w:space="0" w:color="auto"/>
        <w:left w:val="none" w:sz="0" w:space="0" w:color="auto"/>
        <w:bottom w:val="none" w:sz="0" w:space="0" w:color="auto"/>
        <w:right w:val="none" w:sz="0" w:space="0" w:color="auto"/>
      </w:divBdr>
    </w:div>
    <w:div w:id="1218131852">
      <w:bodyDiv w:val="1"/>
      <w:marLeft w:val="0"/>
      <w:marRight w:val="0"/>
      <w:marTop w:val="0"/>
      <w:marBottom w:val="0"/>
      <w:divBdr>
        <w:top w:val="none" w:sz="0" w:space="0" w:color="auto"/>
        <w:left w:val="none" w:sz="0" w:space="0" w:color="auto"/>
        <w:bottom w:val="none" w:sz="0" w:space="0" w:color="auto"/>
        <w:right w:val="none" w:sz="0" w:space="0" w:color="auto"/>
      </w:divBdr>
    </w:div>
    <w:div w:id="1220508984">
      <w:bodyDiv w:val="1"/>
      <w:marLeft w:val="0"/>
      <w:marRight w:val="0"/>
      <w:marTop w:val="0"/>
      <w:marBottom w:val="0"/>
      <w:divBdr>
        <w:top w:val="none" w:sz="0" w:space="0" w:color="auto"/>
        <w:left w:val="none" w:sz="0" w:space="0" w:color="auto"/>
        <w:bottom w:val="none" w:sz="0" w:space="0" w:color="auto"/>
        <w:right w:val="none" w:sz="0" w:space="0" w:color="auto"/>
      </w:divBdr>
    </w:div>
    <w:div w:id="1223323760">
      <w:bodyDiv w:val="1"/>
      <w:marLeft w:val="0"/>
      <w:marRight w:val="0"/>
      <w:marTop w:val="0"/>
      <w:marBottom w:val="0"/>
      <w:divBdr>
        <w:top w:val="none" w:sz="0" w:space="0" w:color="auto"/>
        <w:left w:val="none" w:sz="0" w:space="0" w:color="auto"/>
        <w:bottom w:val="none" w:sz="0" w:space="0" w:color="auto"/>
        <w:right w:val="none" w:sz="0" w:space="0" w:color="auto"/>
      </w:divBdr>
    </w:div>
    <w:div w:id="1228957764">
      <w:bodyDiv w:val="1"/>
      <w:marLeft w:val="0"/>
      <w:marRight w:val="0"/>
      <w:marTop w:val="0"/>
      <w:marBottom w:val="0"/>
      <w:divBdr>
        <w:top w:val="none" w:sz="0" w:space="0" w:color="auto"/>
        <w:left w:val="none" w:sz="0" w:space="0" w:color="auto"/>
        <w:bottom w:val="none" w:sz="0" w:space="0" w:color="auto"/>
        <w:right w:val="none" w:sz="0" w:space="0" w:color="auto"/>
      </w:divBdr>
    </w:div>
    <w:div w:id="1233394732">
      <w:bodyDiv w:val="1"/>
      <w:marLeft w:val="0"/>
      <w:marRight w:val="0"/>
      <w:marTop w:val="0"/>
      <w:marBottom w:val="0"/>
      <w:divBdr>
        <w:top w:val="none" w:sz="0" w:space="0" w:color="auto"/>
        <w:left w:val="none" w:sz="0" w:space="0" w:color="auto"/>
        <w:bottom w:val="none" w:sz="0" w:space="0" w:color="auto"/>
        <w:right w:val="none" w:sz="0" w:space="0" w:color="auto"/>
      </w:divBdr>
    </w:div>
    <w:div w:id="1236938825">
      <w:bodyDiv w:val="1"/>
      <w:marLeft w:val="0"/>
      <w:marRight w:val="0"/>
      <w:marTop w:val="0"/>
      <w:marBottom w:val="0"/>
      <w:divBdr>
        <w:top w:val="none" w:sz="0" w:space="0" w:color="auto"/>
        <w:left w:val="none" w:sz="0" w:space="0" w:color="auto"/>
        <w:bottom w:val="none" w:sz="0" w:space="0" w:color="auto"/>
        <w:right w:val="none" w:sz="0" w:space="0" w:color="auto"/>
      </w:divBdr>
    </w:div>
    <w:div w:id="1243761452">
      <w:bodyDiv w:val="1"/>
      <w:marLeft w:val="0"/>
      <w:marRight w:val="0"/>
      <w:marTop w:val="0"/>
      <w:marBottom w:val="0"/>
      <w:divBdr>
        <w:top w:val="none" w:sz="0" w:space="0" w:color="auto"/>
        <w:left w:val="none" w:sz="0" w:space="0" w:color="auto"/>
        <w:bottom w:val="none" w:sz="0" w:space="0" w:color="auto"/>
        <w:right w:val="none" w:sz="0" w:space="0" w:color="auto"/>
      </w:divBdr>
    </w:div>
    <w:div w:id="1296179130">
      <w:bodyDiv w:val="1"/>
      <w:marLeft w:val="0"/>
      <w:marRight w:val="0"/>
      <w:marTop w:val="0"/>
      <w:marBottom w:val="0"/>
      <w:divBdr>
        <w:top w:val="none" w:sz="0" w:space="0" w:color="auto"/>
        <w:left w:val="none" w:sz="0" w:space="0" w:color="auto"/>
        <w:bottom w:val="none" w:sz="0" w:space="0" w:color="auto"/>
        <w:right w:val="none" w:sz="0" w:space="0" w:color="auto"/>
      </w:divBdr>
    </w:div>
    <w:div w:id="1308896248">
      <w:bodyDiv w:val="1"/>
      <w:marLeft w:val="0"/>
      <w:marRight w:val="0"/>
      <w:marTop w:val="0"/>
      <w:marBottom w:val="0"/>
      <w:divBdr>
        <w:top w:val="none" w:sz="0" w:space="0" w:color="auto"/>
        <w:left w:val="none" w:sz="0" w:space="0" w:color="auto"/>
        <w:bottom w:val="none" w:sz="0" w:space="0" w:color="auto"/>
        <w:right w:val="none" w:sz="0" w:space="0" w:color="auto"/>
      </w:divBdr>
    </w:div>
    <w:div w:id="1315331483">
      <w:bodyDiv w:val="1"/>
      <w:marLeft w:val="0"/>
      <w:marRight w:val="0"/>
      <w:marTop w:val="0"/>
      <w:marBottom w:val="0"/>
      <w:divBdr>
        <w:top w:val="none" w:sz="0" w:space="0" w:color="auto"/>
        <w:left w:val="none" w:sz="0" w:space="0" w:color="auto"/>
        <w:bottom w:val="none" w:sz="0" w:space="0" w:color="auto"/>
        <w:right w:val="none" w:sz="0" w:space="0" w:color="auto"/>
      </w:divBdr>
    </w:div>
    <w:div w:id="1319922284">
      <w:bodyDiv w:val="1"/>
      <w:marLeft w:val="0"/>
      <w:marRight w:val="0"/>
      <w:marTop w:val="0"/>
      <w:marBottom w:val="0"/>
      <w:divBdr>
        <w:top w:val="none" w:sz="0" w:space="0" w:color="auto"/>
        <w:left w:val="none" w:sz="0" w:space="0" w:color="auto"/>
        <w:bottom w:val="none" w:sz="0" w:space="0" w:color="auto"/>
        <w:right w:val="none" w:sz="0" w:space="0" w:color="auto"/>
      </w:divBdr>
    </w:div>
    <w:div w:id="1378166582">
      <w:bodyDiv w:val="1"/>
      <w:marLeft w:val="0"/>
      <w:marRight w:val="0"/>
      <w:marTop w:val="0"/>
      <w:marBottom w:val="0"/>
      <w:divBdr>
        <w:top w:val="none" w:sz="0" w:space="0" w:color="auto"/>
        <w:left w:val="none" w:sz="0" w:space="0" w:color="auto"/>
        <w:bottom w:val="none" w:sz="0" w:space="0" w:color="auto"/>
        <w:right w:val="none" w:sz="0" w:space="0" w:color="auto"/>
      </w:divBdr>
      <w:divsChild>
        <w:div w:id="381559974">
          <w:marLeft w:val="0"/>
          <w:marRight w:val="0"/>
          <w:marTop w:val="0"/>
          <w:marBottom w:val="0"/>
          <w:divBdr>
            <w:top w:val="none" w:sz="0" w:space="0" w:color="auto"/>
            <w:left w:val="none" w:sz="0" w:space="0" w:color="auto"/>
            <w:bottom w:val="none" w:sz="0" w:space="0" w:color="auto"/>
            <w:right w:val="none" w:sz="0" w:space="0" w:color="auto"/>
          </w:divBdr>
          <w:divsChild>
            <w:div w:id="139627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73073">
      <w:bodyDiv w:val="1"/>
      <w:marLeft w:val="0"/>
      <w:marRight w:val="0"/>
      <w:marTop w:val="0"/>
      <w:marBottom w:val="0"/>
      <w:divBdr>
        <w:top w:val="none" w:sz="0" w:space="0" w:color="auto"/>
        <w:left w:val="none" w:sz="0" w:space="0" w:color="auto"/>
        <w:bottom w:val="none" w:sz="0" w:space="0" w:color="auto"/>
        <w:right w:val="none" w:sz="0" w:space="0" w:color="auto"/>
      </w:divBdr>
    </w:div>
    <w:div w:id="1381322248">
      <w:bodyDiv w:val="1"/>
      <w:marLeft w:val="0"/>
      <w:marRight w:val="0"/>
      <w:marTop w:val="0"/>
      <w:marBottom w:val="0"/>
      <w:divBdr>
        <w:top w:val="none" w:sz="0" w:space="0" w:color="auto"/>
        <w:left w:val="none" w:sz="0" w:space="0" w:color="auto"/>
        <w:bottom w:val="none" w:sz="0" w:space="0" w:color="auto"/>
        <w:right w:val="none" w:sz="0" w:space="0" w:color="auto"/>
      </w:divBdr>
    </w:div>
    <w:div w:id="1384253744">
      <w:bodyDiv w:val="1"/>
      <w:marLeft w:val="0"/>
      <w:marRight w:val="0"/>
      <w:marTop w:val="0"/>
      <w:marBottom w:val="0"/>
      <w:divBdr>
        <w:top w:val="none" w:sz="0" w:space="0" w:color="auto"/>
        <w:left w:val="none" w:sz="0" w:space="0" w:color="auto"/>
        <w:bottom w:val="none" w:sz="0" w:space="0" w:color="auto"/>
        <w:right w:val="none" w:sz="0" w:space="0" w:color="auto"/>
      </w:divBdr>
    </w:div>
    <w:div w:id="1398825917">
      <w:bodyDiv w:val="1"/>
      <w:marLeft w:val="0"/>
      <w:marRight w:val="0"/>
      <w:marTop w:val="0"/>
      <w:marBottom w:val="0"/>
      <w:divBdr>
        <w:top w:val="none" w:sz="0" w:space="0" w:color="auto"/>
        <w:left w:val="none" w:sz="0" w:space="0" w:color="auto"/>
        <w:bottom w:val="none" w:sz="0" w:space="0" w:color="auto"/>
        <w:right w:val="none" w:sz="0" w:space="0" w:color="auto"/>
      </w:divBdr>
    </w:div>
    <w:div w:id="1410495199">
      <w:bodyDiv w:val="1"/>
      <w:marLeft w:val="0"/>
      <w:marRight w:val="0"/>
      <w:marTop w:val="0"/>
      <w:marBottom w:val="0"/>
      <w:divBdr>
        <w:top w:val="none" w:sz="0" w:space="0" w:color="auto"/>
        <w:left w:val="none" w:sz="0" w:space="0" w:color="auto"/>
        <w:bottom w:val="none" w:sz="0" w:space="0" w:color="auto"/>
        <w:right w:val="none" w:sz="0" w:space="0" w:color="auto"/>
      </w:divBdr>
    </w:div>
    <w:div w:id="1419863295">
      <w:bodyDiv w:val="1"/>
      <w:marLeft w:val="0"/>
      <w:marRight w:val="0"/>
      <w:marTop w:val="0"/>
      <w:marBottom w:val="0"/>
      <w:divBdr>
        <w:top w:val="none" w:sz="0" w:space="0" w:color="auto"/>
        <w:left w:val="none" w:sz="0" w:space="0" w:color="auto"/>
        <w:bottom w:val="none" w:sz="0" w:space="0" w:color="auto"/>
        <w:right w:val="none" w:sz="0" w:space="0" w:color="auto"/>
      </w:divBdr>
    </w:div>
    <w:div w:id="1423911677">
      <w:bodyDiv w:val="1"/>
      <w:marLeft w:val="0"/>
      <w:marRight w:val="0"/>
      <w:marTop w:val="0"/>
      <w:marBottom w:val="0"/>
      <w:divBdr>
        <w:top w:val="none" w:sz="0" w:space="0" w:color="auto"/>
        <w:left w:val="none" w:sz="0" w:space="0" w:color="auto"/>
        <w:bottom w:val="none" w:sz="0" w:space="0" w:color="auto"/>
        <w:right w:val="none" w:sz="0" w:space="0" w:color="auto"/>
      </w:divBdr>
    </w:div>
    <w:div w:id="1432775812">
      <w:bodyDiv w:val="1"/>
      <w:marLeft w:val="0"/>
      <w:marRight w:val="0"/>
      <w:marTop w:val="0"/>
      <w:marBottom w:val="0"/>
      <w:divBdr>
        <w:top w:val="none" w:sz="0" w:space="0" w:color="auto"/>
        <w:left w:val="none" w:sz="0" w:space="0" w:color="auto"/>
        <w:bottom w:val="none" w:sz="0" w:space="0" w:color="auto"/>
        <w:right w:val="none" w:sz="0" w:space="0" w:color="auto"/>
      </w:divBdr>
    </w:div>
    <w:div w:id="1441073257">
      <w:bodyDiv w:val="1"/>
      <w:marLeft w:val="0"/>
      <w:marRight w:val="0"/>
      <w:marTop w:val="0"/>
      <w:marBottom w:val="0"/>
      <w:divBdr>
        <w:top w:val="none" w:sz="0" w:space="0" w:color="auto"/>
        <w:left w:val="none" w:sz="0" w:space="0" w:color="auto"/>
        <w:bottom w:val="none" w:sz="0" w:space="0" w:color="auto"/>
        <w:right w:val="none" w:sz="0" w:space="0" w:color="auto"/>
      </w:divBdr>
    </w:div>
    <w:div w:id="1463424011">
      <w:bodyDiv w:val="1"/>
      <w:marLeft w:val="0"/>
      <w:marRight w:val="0"/>
      <w:marTop w:val="0"/>
      <w:marBottom w:val="0"/>
      <w:divBdr>
        <w:top w:val="none" w:sz="0" w:space="0" w:color="auto"/>
        <w:left w:val="none" w:sz="0" w:space="0" w:color="auto"/>
        <w:bottom w:val="none" w:sz="0" w:space="0" w:color="auto"/>
        <w:right w:val="none" w:sz="0" w:space="0" w:color="auto"/>
      </w:divBdr>
    </w:div>
    <w:div w:id="1466848115">
      <w:bodyDiv w:val="1"/>
      <w:marLeft w:val="0"/>
      <w:marRight w:val="0"/>
      <w:marTop w:val="0"/>
      <w:marBottom w:val="0"/>
      <w:divBdr>
        <w:top w:val="none" w:sz="0" w:space="0" w:color="auto"/>
        <w:left w:val="none" w:sz="0" w:space="0" w:color="auto"/>
        <w:bottom w:val="none" w:sz="0" w:space="0" w:color="auto"/>
        <w:right w:val="none" w:sz="0" w:space="0" w:color="auto"/>
      </w:divBdr>
    </w:div>
    <w:div w:id="1470128998">
      <w:bodyDiv w:val="1"/>
      <w:marLeft w:val="0"/>
      <w:marRight w:val="0"/>
      <w:marTop w:val="0"/>
      <w:marBottom w:val="0"/>
      <w:divBdr>
        <w:top w:val="none" w:sz="0" w:space="0" w:color="auto"/>
        <w:left w:val="none" w:sz="0" w:space="0" w:color="auto"/>
        <w:bottom w:val="none" w:sz="0" w:space="0" w:color="auto"/>
        <w:right w:val="none" w:sz="0" w:space="0" w:color="auto"/>
      </w:divBdr>
    </w:div>
    <w:div w:id="1474056096">
      <w:bodyDiv w:val="1"/>
      <w:marLeft w:val="0"/>
      <w:marRight w:val="0"/>
      <w:marTop w:val="0"/>
      <w:marBottom w:val="0"/>
      <w:divBdr>
        <w:top w:val="none" w:sz="0" w:space="0" w:color="auto"/>
        <w:left w:val="none" w:sz="0" w:space="0" w:color="auto"/>
        <w:bottom w:val="none" w:sz="0" w:space="0" w:color="auto"/>
        <w:right w:val="none" w:sz="0" w:space="0" w:color="auto"/>
      </w:divBdr>
    </w:div>
    <w:div w:id="1475219340">
      <w:bodyDiv w:val="1"/>
      <w:marLeft w:val="0"/>
      <w:marRight w:val="0"/>
      <w:marTop w:val="0"/>
      <w:marBottom w:val="0"/>
      <w:divBdr>
        <w:top w:val="none" w:sz="0" w:space="0" w:color="auto"/>
        <w:left w:val="none" w:sz="0" w:space="0" w:color="auto"/>
        <w:bottom w:val="none" w:sz="0" w:space="0" w:color="auto"/>
        <w:right w:val="none" w:sz="0" w:space="0" w:color="auto"/>
      </w:divBdr>
    </w:div>
    <w:div w:id="1486585505">
      <w:bodyDiv w:val="1"/>
      <w:marLeft w:val="0"/>
      <w:marRight w:val="0"/>
      <w:marTop w:val="0"/>
      <w:marBottom w:val="0"/>
      <w:divBdr>
        <w:top w:val="none" w:sz="0" w:space="0" w:color="auto"/>
        <w:left w:val="none" w:sz="0" w:space="0" w:color="auto"/>
        <w:bottom w:val="none" w:sz="0" w:space="0" w:color="auto"/>
        <w:right w:val="none" w:sz="0" w:space="0" w:color="auto"/>
      </w:divBdr>
    </w:div>
    <w:div w:id="1562212840">
      <w:bodyDiv w:val="1"/>
      <w:marLeft w:val="0"/>
      <w:marRight w:val="0"/>
      <w:marTop w:val="0"/>
      <w:marBottom w:val="0"/>
      <w:divBdr>
        <w:top w:val="none" w:sz="0" w:space="0" w:color="auto"/>
        <w:left w:val="none" w:sz="0" w:space="0" w:color="auto"/>
        <w:bottom w:val="none" w:sz="0" w:space="0" w:color="auto"/>
        <w:right w:val="none" w:sz="0" w:space="0" w:color="auto"/>
      </w:divBdr>
    </w:div>
    <w:div w:id="1563327256">
      <w:bodyDiv w:val="1"/>
      <w:marLeft w:val="0"/>
      <w:marRight w:val="0"/>
      <w:marTop w:val="0"/>
      <w:marBottom w:val="0"/>
      <w:divBdr>
        <w:top w:val="none" w:sz="0" w:space="0" w:color="auto"/>
        <w:left w:val="none" w:sz="0" w:space="0" w:color="auto"/>
        <w:bottom w:val="none" w:sz="0" w:space="0" w:color="auto"/>
        <w:right w:val="none" w:sz="0" w:space="0" w:color="auto"/>
      </w:divBdr>
    </w:div>
    <w:div w:id="1565801179">
      <w:bodyDiv w:val="1"/>
      <w:marLeft w:val="0"/>
      <w:marRight w:val="0"/>
      <w:marTop w:val="0"/>
      <w:marBottom w:val="0"/>
      <w:divBdr>
        <w:top w:val="none" w:sz="0" w:space="0" w:color="auto"/>
        <w:left w:val="none" w:sz="0" w:space="0" w:color="auto"/>
        <w:bottom w:val="none" w:sz="0" w:space="0" w:color="auto"/>
        <w:right w:val="none" w:sz="0" w:space="0" w:color="auto"/>
      </w:divBdr>
    </w:div>
    <w:div w:id="1576475462">
      <w:bodyDiv w:val="1"/>
      <w:marLeft w:val="0"/>
      <w:marRight w:val="0"/>
      <w:marTop w:val="0"/>
      <w:marBottom w:val="0"/>
      <w:divBdr>
        <w:top w:val="none" w:sz="0" w:space="0" w:color="auto"/>
        <w:left w:val="none" w:sz="0" w:space="0" w:color="auto"/>
        <w:bottom w:val="none" w:sz="0" w:space="0" w:color="auto"/>
        <w:right w:val="none" w:sz="0" w:space="0" w:color="auto"/>
      </w:divBdr>
    </w:div>
    <w:div w:id="1594320058">
      <w:bodyDiv w:val="1"/>
      <w:marLeft w:val="0"/>
      <w:marRight w:val="0"/>
      <w:marTop w:val="0"/>
      <w:marBottom w:val="0"/>
      <w:divBdr>
        <w:top w:val="none" w:sz="0" w:space="0" w:color="auto"/>
        <w:left w:val="none" w:sz="0" w:space="0" w:color="auto"/>
        <w:bottom w:val="none" w:sz="0" w:space="0" w:color="auto"/>
        <w:right w:val="none" w:sz="0" w:space="0" w:color="auto"/>
      </w:divBdr>
    </w:div>
    <w:div w:id="1595479918">
      <w:bodyDiv w:val="1"/>
      <w:marLeft w:val="0"/>
      <w:marRight w:val="0"/>
      <w:marTop w:val="0"/>
      <w:marBottom w:val="0"/>
      <w:divBdr>
        <w:top w:val="none" w:sz="0" w:space="0" w:color="auto"/>
        <w:left w:val="none" w:sz="0" w:space="0" w:color="auto"/>
        <w:bottom w:val="none" w:sz="0" w:space="0" w:color="auto"/>
        <w:right w:val="none" w:sz="0" w:space="0" w:color="auto"/>
      </w:divBdr>
    </w:div>
    <w:div w:id="1606621053">
      <w:bodyDiv w:val="1"/>
      <w:marLeft w:val="0"/>
      <w:marRight w:val="0"/>
      <w:marTop w:val="0"/>
      <w:marBottom w:val="0"/>
      <w:divBdr>
        <w:top w:val="none" w:sz="0" w:space="0" w:color="auto"/>
        <w:left w:val="none" w:sz="0" w:space="0" w:color="auto"/>
        <w:bottom w:val="none" w:sz="0" w:space="0" w:color="auto"/>
        <w:right w:val="none" w:sz="0" w:space="0" w:color="auto"/>
      </w:divBdr>
    </w:div>
    <w:div w:id="1646860684">
      <w:bodyDiv w:val="1"/>
      <w:marLeft w:val="0"/>
      <w:marRight w:val="0"/>
      <w:marTop w:val="0"/>
      <w:marBottom w:val="0"/>
      <w:divBdr>
        <w:top w:val="none" w:sz="0" w:space="0" w:color="auto"/>
        <w:left w:val="none" w:sz="0" w:space="0" w:color="auto"/>
        <w:bottom w:val="none" w:sz="0" w:space="0" w:color="auto"/>
        <w:right w:val="none" w:sz="0" w:space="0" w:color="auto"/>
      </w:divBdr>
    </w:div>
    <w:div w:id="1651134119">
      <w:bodyDiv w:val="1"/>
      <w:marLeft w:val="0"/>
      <w:marRight w:val="0"/>
      <w:marTop w:val="0"/>
      <w:marBottom w:val="0"/>
      <w:divBdr>
        <w:top w:val="none" w:sz="0" w:space="0" w:color="auto"/>
        <w:left w:val="none" w:sz="0" w:space="0" w:color="auto"/>
        <w:bottom w:val="none" w:sz="0" w:space="0" w:color="auto"/>
        <w:right w:val="none" w:sz="0" w:space="0" w:color="auto"/>
      </w:divBdr>
    </w:div>
    <w:div w:id="1654290006">
      <w:bodyDiv w:val="1"/>
      <w:marLeft w:val="0"/>
      <w:marRight w:val="0"/>
      <w:marTop w:val="0"/>
      <w:marBottom w:val="0"/>
      <w:divBdr>
        <w:top w:val="none" w:sz="0" w:space="0" w:color="auto"/>
        <w:left w:val="none" w:sz="0" w:space="0" w:color="auto"/>
        <w:bottom w:val="none" w:sz="0" w:space="0" w:color="auto"/>
        <w:right w:val="none" w:sz="0" w:space="0" w:color="auto"/>
      </w:divBdr>
    </w:div>
    <w:div w:id="1682782864">
      <w:bodyDiv w:val="1"/>
      <w:marLeft w:val="0"/>
      <w:marRight w:val="0"/>
      <w:marTop w:val="0"/>
      <w:marBottom w:val="0"/>
      <w:divBdr>
        <w:top w:val="none" w:sz="0" w:space="0" w:color="auto"/>
        <w:left w:val="none" w:sz="0" w:space="0" w:color="auto"/>
        <w:bottom w:val="none" w:sz="0" w:space="0" w:color="auto"/>
        <w:right w:val="none" w:sz="0" w:space="0" w:color="auto"/>
      </w:divBdr>
    </w:div>
    <w:div w:id="1684890444">
      <w:bodyDiv w:val="1"/>
      <w:marLeft w:val="0"/>
      <w:marRight w:val="0"/>
      <w:marTop w:val="0"/>
      <w:marBottom w:val="0"/>
      <w:divBdr>
        <w:top w:val="none" w:sz="0" w:space="0" w:color="auto"/>
        <w:left w:val="none" w:sz="0" w:space="0" w:color="auto"/>
        <w:bottom w:val="none" w:sz="0" w:space="0" w:color="auto"/>
        <w:right w:val="none" w:sz="0" w:space="0" w:color="auto"/>
      </w:divBdr>
    </w:div>
    <w:div w:id="1687318988">
      <w:bodyDiv w:val="1"/>
      <w:marLeft w:val="0"/>
      <w:marRight w:val="0"/>
      <w:marTop w:val="0"/>
      <w:marBottom w:val="0"/>
      <w:divBdr>
        <w:top w:val="none" w:sz="0" w:space="0" w:color="auto"/>
        <w:left w:val="none" w:sz="0" w:space="0" w:color="auto"/>
        <w:bottom w:val="none" w:sz="0" w:space="0" w:color="auto"/>
        <w:right w:val="none" w:sz="0" w:space="0" w:color="auto"/>
      </w:divBdr>
    </w:div>
    <w:div w:id="1730106889">
      <w:bodyDiv w:val="1"/>
      <w:marLeft w:val="0"/>
      <w:marRight w:val="0"/>
      <w:marTop w:val="0"/>
      <w:marBottom w:val="0"/>
      <w:divBdr>
        <w:top w:val="none" w:sz="0" w:space="0" w:color="auto"/>
        <w:left w:val="none" w:sz="0" w:space="0" w:color="auto"/>
        <w:bottom w:val="none" w:sz="0" w:space="0" w:color="auto"/>
        <w:right w:val="none" w:sz="0" w:space="0" w:color="auto"/>
      </w:divBdr>
    </w:div>
    <w:div w:id="1734617474">
      <w:bodyDiv w:val="1"/>
      <w:marLeft w:val="0"/>
      <w:marRight w:val="0"/>
      <w:marTop w:val="0"/>
      <w:marBottom w:val="0"/>
      <w:divBdr>
        <w:top w:val="none" w:sz="0" w:space="0" w:color="auto"/>
        <w:left w:val="none" w:sz="0" w:space="0" w:color="auto"/>
        <w:bottom w:val="none" w:sz="0" w:space="0" w:color="auto"/>
        <w:right w:val="none" w:sz="0" w:space="0" w:color="auto"/>
      </w:divBdr>
    </w:div>
    <w:div w:id="1737968175">
      <w:bodyDiv w:val="1"/>
      <w:marLeft w:val="0"/>
      <w:marRight w:val="0"/>
      <w:marTop w:val="0"/>
      <w:marBottom w:val="0"/>
      <w:divBdr>
        <w:top w:val="none" w:sz="0" w:space="0" w:color="auto"/>
        <w:left w:val="none" w:sz="0" w:space="0" w:color="auto"/>
        <w:bottom w:val="none" w:sz="0" w:space="0" w:color="auto"/>
        <w:right w:val="none" w:sz="0" w:space="0" w:color="auto"/>
      </w:divBdr>
    </w:div>
    <w:div w:id="1751385170">
      <w:bodyDiv w:val="1"/>
      <w:marLeft w:val="0"/>
      <w:marRight w:val="0"/>
      <w:marTop w:val="0"/>
      <w:marBottom w:val="0"/>
      <w:divBdr>
        <w:top w:val="none" w:sz="0" w:space="0" w:color="auto"/>
        <w:left w:val="none" w:sz="0" w:space="0" w:color="auto"/>
        <w:bottom w:val="none" w:sz="0" w:space="0" w:color="auto"/>
        <w:right w:val="none" w:sz="0" w:space="0" w:color="auto"/>
      </w:divBdr>
    </w:div>
    <w:div w:id="1775708562">
      <w:bodyDiv w:val="1"/>
      <w:marLeft w:val="0"/>
      <w:marRight w:val="0"/>
      <w:marTop w:val="0"/>
      <w:marBottom w:val="0"/>
      <w:divBdr>
        <w:top w:val="none" w:sz="0" w:space="0" w:color="auto"/>
        <w:left w:val="none" w:sz="0" w:space="0" w:color="auto"/>
        <w:bottom w:val="none" w:sz="0" w:space="0" w:color="auto"/>
        <w:right w:val="none" w:sz="0" w:space="0" w:color="auto"/>
      </w:divBdr>
    </w:div>
    <w:div w:id="1783305563">
      <w:bodyDiv w:val="1"/>
      <w:marLeft w:val="0"/>
      <w:marRight w:val="0"/>
      <w:marTop w:val="0"/>
      <w:marBottom w:val="0"/>
      <w:divBdr>
        <w:top w:val="none" w:sz="0" w:space="0" w:color="auto"/>
        <w:left w:val="none" w:sz="0" w:space="0" w:color="auto"/>
        <w:bottom w:val="none" w:sz="0" w:space="0" w:color="auto"/>
        <w:right w:val="none" w:sz="0" w:space="0" w:color="auto"/>
      </w:divBdr>
    </w:div>
    <w:div w:id="1789087788">
      <w:bodyDiv w:val="1"/>
      <w:marLeft w:val="0"/>
      <w:marRight w:val="0"/>
      <w:marTop w:val="0"/>
      <w:marBottom w:val="0"/>
      <w:divBdr>
        <w:top w:val="none" w:sz="0" w:space="0" w:color="auto"/>
        <w:left w:val="none" w:sz="0" w:space="0" w:color="auto"/>
        <w:bottom w:val="none" w:sz="0" w:space="0" w:color="auto"/>
        <w:right w:val="none" w:sz="0" w:space="0" w:color="auto"/>
      </w:divBdr>
    </w:div>
    <w:div w:id="1796752456">
      <w:bodyDiv w:val="1"/>
      <w:marLeft w:val="0"/>
      <w:marRight w:val="0"/>
      <w:marTop w:val="0"/>
      <w:marBottom w:val="0"/>
      <w:divBdr>
        <w:top w:val="none" w:sz="0" w:space="0" w:color="auto"/>
        <w:left w:val="none" w:sz="0" w:space="0" w:color="auto"/>
        <w:bottom w:val="none" w:sz="0" w:space="0" w:color="auto"/>
        <w:right w:val="none" w:sz="0" w:space="0" w:color="auto"/>
      </w:divBdr>
    </w:div>
    <w:div w:id="1797529403">
      <w:bodyDiv w:val="1"/>
      <w:marLeft w:val="0"/>
      <w:marRight w:val="0"/>
      <w:marTop w:val="0"/>
      <w:marBottom w:val="0"/>
      <w:divBdr>
        <w:top w:val="none" w:sz="0" w:space="0" w:color="auto"/>
        <w:left w:val="none" w:sz="0" w:space="0" w:color="auto"/>
        <w:bottom w:val="none" w:sz="0" w:space="0" w:color="auto"/>
        <w:right w:val="none" w:sz="0" w:space="0" w:color="auto"/>
      </w:divBdr>
    </w:div>
    <w:div w:id="1836996840">
      <w:bodyDiv w:val="1"/>
      <w:marLeft w:val="0"/>
      <w:marRight w:val="0"/>
      <w:marTop w:val="0"/>
      <w:marBottom w:val="0"/>
      <w:divBdr>
        <w:top w:val="none" w:sz="0" w:space="0" w:color="auto"/>
        <w:left w:val="none" w:sz="0" w:space="0" w:color="auto"/>
        <w:bottom w:val="none" w:sz="0" w:space="0" w:color="auto"/>
        <w:right w:val="none" w:sz="0" w:space="0" w:color="auto"/>
      </w:divBdr>
    </w:div>
    <w:div w:id="1860004540">
      <w:bodyDiv w:val="1"/>
      <w:marLeft w:val="0"/>
      <w:marRight w:val="0"/>
      <w:marTop w:val="0"/>
      <w:marBottom w:val="0"/>
      <w:divBdr>
        <w:top w:val="none" w:sz="0" w:space="0" w:color="auto"/>
        <w:left w:val="none" w:sz="0" w:space="0" w:color="auto"/>
        <w:bottom w:val="none" w:sz="0" w:space="0" w:color="auto"/>
        <w:right w:val="none" w:sz="0" w:space="0" w:color="auto"/>
      </w:divBdr>
    </w:div>
    <w:div w:id="1860970325">
      <w:bodyDiv w:val="1"/>
      <w:marLeft w:val="0"/>
      <w:marRight w:val="0"/>
      <w:marTop w:val="0"/>
      <w:marBottom w:val="0"/>
      <w:divBdr>
        <w:top w:val="none" w:sz="0" w:space="0" w:color="auto"/>
        <w:left w:val="none" w:sz="0" w:space="0" w:color="auto"/>
        <w:bottom w:val="none" w:sz="0" w:space="0" w:color="auto"/>
        <w:right w:val="none" w:sz="0" w:space="0" w:color="auto"/>
      </w:divBdr>
      <w:divsChild>
        <w:div w:id="2059550849">
          <w:marLeft w:val="0"/>
          <w:marRight w:val="0"/>
          <w:marTop w:val="0"/>
          <w:marBottom w:val="0"/>
          <w:divBdr>
            <w:top w:val="none" w:sz="0" w:space="0" w:color="auto"/>
            <w:left w:val="none" w:sz="0" w:space="0" w:color="auto"/>
            <w:bottom w:val="none" w:sz="0" w:space="0" w:color="auto"/>
            <w:right w:val="none" w:sz="0" w:space="0" w:color="auto"/>
          </w:divBdr>
          <w:divsChild>
            <w:div w:id="67299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993674">
      <w:bodyDiv w:val="1"/>
      <w:marLeft w:val="0"/>
      <w:marRight w:val="0"/>
      <w:marTop w:val="0"/>
      <w:marBottom w:val="0"/>
      <w:divBdr>
        <w:top w:val="none" w:sz="0" w:space="0" w:color="auto"/>
        <w:left w:val="none" w:sz="0" w:space="0" w:color="auto"/>
        <w:bottom w:val="none" w:sz="0" w:space="0" w:color="auto"/>
        <w:right w:val="none" w:sz="0" w:space="0" w:color="auto"/>
      </w:divBdr>
    </w:div>
    <w:div w:id="1910188092">
      <w:bodyDiv w:val="1"/>
      <w:marLeft w:val="0"/>
      <w:marRight w:val="0"/>
      <w:marTop w:val="0"/>
      <w:marBottom w:val="0"/>
      <w:divBdr>
        <w:top w:val="none" w:sz="0" w:space="0" w:color="auto"/>
        <w:left w:val="none" w:sz="0" w:space="0" w:color="auto"/>
        <w:bottom w:val="none" w:sz="0" w:space="0" w:color="auto"/>
        <w:right w:val="none" w:sz="0" w:space="0" w:color="auto"/>
      </w:divBdr>
    </w:div>
    <w:div w:id="1916697819">
      <w:bodyDiv w:val="1"/>
      <w:marLeft w:val="0"/>
      <w:marRight w:val="0"/>
      <w:marTop w:val="0"/>
      <w:marBottom w:val="0"/>
      <w:divBdr>
        <w:top w:val="none" w:sz="0" w:space="0" w:color="auto"/>
        <w:left w:val="none" w:sz="0" w:space="0" w:color="auto"/>
        <w:bottom w:val="none" w:sz="0" w:space="0" w:color="auto"/>
        <w:right w:val="none" w:sz="0" w:space="0" w:color="auto"/>
      </w:divBdr>
    </w:div>
    <w:div w:id="1919702926">
      <w:bodyDiv w:val="1"/>
      <w:marLeft w:val="0"/>
      <w:marRight w:val="0"/>
      <w:marTop w:val="0"/>
      <w:marBottom w:val="0"/>
      <w:divBdr>
        <w:top w:val="none" w:sz="0" w:space="0" w:color="auto"/>
        <w:left w:val="none" w:sz="0" w:space="0" w:color="auto"/>
        <w:bottom w:val="none" w:sz="0" w:space="0" w:color="auto"/>
        <w:right w:val="none" w:sz="0" w:space="0" w:color="auto"/>
      </w:divBdr>
    </w:div>
    <w:div w:id="1931545710">
      <w:bodyDiv w:val="1"/>
      <w:marLeft w:val="0"/>
      <w:marRight w:val="0"/>
      <w:marTop w:val="0"/>
      <w:marBottom w:val="0"/>
      <w:divBdr>
        <w:top w:val="none" w:sz="0" w:space="0" w:color="auto"/>
        <w:left w:val="none" w:sz="0" w:space="0" w:color="auto"/>
        <w:bottom w:val="none" w:sz="0" w:space="0" w:color="auto"/>
        <w:right w:val="none" w:sz="0" w:space="0" w:color="auto"/>
      </w:divBdr>
    </w:div>
    <w:div w:id="1934508187">
      <w:bodyDiv w:val="1"/>
      <w:marLeft w:val="0"/>
      <w:marRight w:val="0"/>
      <w:marTop w:val="0"/>
      <w:marBottom w:val="0"/>
      <w:divBdr>
        <w:top w:val="none" w:sz="0" w:space="0" w:color="auto"/>
        <w:left w:val="none" w:sz="0" w:space="0" w:color="auto"/>
        <w:bottom w:val="none" w:sz="0" w:space="0" w:color="auto"/>
        <w:right w:val="none" w:sz="0" w:space="0" w:color="auto"/>
      </w:divBdr>
    </w:div>
    <w:div w:id="1935893852">
      <w:bodyDiv w:val="1"/>
      <w:marLeft w:val="0"/>
      <w:marRight w:val="0"/>
      <w:marTop w:val="0"/>
      <w:marBottom w:val="0"/>
      <w:divBdr>
        <w:top w:val="none" w:sz="0" w:space="0" w:color="auto"/>
        <w:left w:val="none" w:sz="0" w:space="0" w:color="auto"/>
        <w:bottom w:val="none" w:sz="0" w:space="0" w:color="auto"/>
        <w:right w:val="none" w:sz="0" w:space="0" w:color="auto"/>
      </w:divBdr>
    </w:div>
    <w:div w:id="1938825398">
      <w:bodyDiv w:val="1"/>
      <w:marLeft w:val="0"/>
      <w:marRight w:val="0"/>
      <w:marTop w:val="0"/>
      <w:marBottom w:val="0"/>
      <w:divBdr>
        <w:top w:val="none" w:sz="0" w:space="0" w:color="auto"/>
        <w:left w:val="none" w:sz="0" w:space="0" w:color="auto"/>
        <w:bottom w:val="none" w:sz="0" w:space="0" w:color="auto"/>
        <w:right w:val="none" w:sz="0" w:space="0" w:color="auto"/>
      </w:divBdr>
    </w:div>
    <w:div w:id="1945838694">
      <w:bodyDiv w:val="1"/>
      <w:marLeft w:val="0"/>
      <w:marRight w:val="0"/>
      <w:marTop w:val="0"/>
      <w:marBottom w:val="0"/>
      <w:divBdr>
        <w:top w:val="none" w:sz="0" w:space="0" w:color="auto"/>
        <w:left w:val="none" w:sz="0" w:space="0" w:color="auto"/>
        <w:bottom w:val="none" w:sz="0" w:space="0" w:color="auto"/>
        <w:right w:val="none" w:sz="0" w:space="0" w:color="auto"/>
      </w:divBdr>
    </w:div>
    <w:div w:id="1981838148">
      <w:bodyDiv w:val="1"/>
      <w:marLeft w:val="0"/>
      <w:marRight w:val="0"/>
      <w:marTop w:val="0"/>
      <w:marBottom w:val="0"/>
      <w:divBdr>
        <w:top w:val="none" w:sz="0" w:space="0" w:color="auto"/>
        <w:left w:val="none" w:sz="0" w:space="0" w:color="auto"/>
        <w:bottom w:val="none" w:sz="0" w:space="0" w:color="auto"/>
        <w:right w:val="none" w:sz="0" w:space="0" w:color="auto"/>
      </w:divBdr>
    </w:div>
    <w:div w:id="1989162008">
      <w:bodyDiv w:val="1"/>
      <w:marLeft w:val="0"/>
      <w:marRight w:val="0"/>
      <w:marTop w:val="0"/>
      <w:marBottom w:val="0"/>
      <w:divBdr>
        <w:top w:val="none" w:sz="0" w:space="0" w:color="auto"/>
        <w:left w:val="none" w:sz="0" w:space="0" w:color="auto"/>
        <w:bottom w:val="none" w:sz="0" w:space="0" w:color="auto"/>
        <w:right w:val="none" w:sz="0" w:space="0" w:color="auto"/>
      </w:divBdr>
    </w:div>
    <w:div w:id="1990279634">
      <w:bodyDiv w:val="1"/>
      <w:marLeft w:val="0"/>
      <w:marRight w:val="0"/>
      <w:marTop w:val="0"/>
      <w:marBottom w:val="0"/>
      <w:divBdr>
        <w:top w:val="none" w:sz="0" w:space="0" w:color="auto"/>
        <w:left w:val="none" w:sz="0" w:space="0" w:color="auto"/>
        <w:bottom w:val="none" w:sz="0" w:space="0" w:color="auto"/>
        <w:right w:val="none" w:sz="0" w:space="0" w:color="auto"/>
      </w:divBdr>
    </w:div>
    <w:div w:id="1996911374">
      <w:bodyDiv w:val="1"/>
      <w:marLeft w:val="0"/>
      <w:marRight w:val="0"/>
      <w:marTop w:val="0"/>
      <w:marBottom w:val="0"/>
      <w:divBdr>
        <w:top w:val="none" w:sz="0" w:space="0" w:color="auto"/>
        <w:left w:val="none" w:sz="0" w:space="0" w:color="auto"/>
        <w:bottom w:val="none" w:sz="0" w:space="0" w:color="auto"/>
        <w:right w:val="none" w:sz="0" w:space="0" w:color="auto"/>
      </w:divBdr>
    </w:div>
    <w:div w:id="2002736912">
      <w:bodyDiv w:val="1"/>
      <w:marLeft w:val="0"/>
      <w:marRight w:val="0"/>
      <w:marTop w:val="0"/>
      <w:marBottom w:val="0"/>
      <w:divBdr>
        <w:top w:val="none" w:sz="0" w:space="0" w:color="auto"/>
        <w:left w:val="none" w:sz="0" w:space="0" w:color="auto"/>
        <w:bottom w:val="none" w:sz="0" w:space="0" w:color="auto"/>
        <w:right w:val="none" w:sz="0" w:space="0" w:color="auto"/>
      </w:divBdr>
    </w:div>
    <w:div w:id="2012368801">
      <w:bodyDiv w:val="1"/>
      <w:marLeft w:val="0"/>
      <w:marRight w:val="0"/>
      <w:marTop w:val="0"/>
      <w:marBottom w:val="0"/>
      <w:divBdr>
        <w:top w:val="none" w:sz="0" w:space="0" w:color="auto"/>
        <w:left w:val="none" w:sz="0" w:space="0" w:color="auto"/>
        <w:bottom w:val="none" w:sz="0" w:space="0" w:color="auto"/>
        <w:right w:val="none" w:sz="0" w:space="0" w:color="auto"/>
      </w:divBdr>
    </w:div>
    <w:div w:id="2017688058">
      <w:bodyDiv w:val="1"/>
      <w:marLeft w:val="0"/>
      <w:marRight w:val="0"/>
      <w:marTop w:val="0"/>
      <w:marBottom w:val="0"/>
      <w:divBdr>
        <w:top w:val="none" w:sz="0" w:space="0" w:color="auto"/>
        <w:left w:val="none" w:sz="0" w:space="0" w:color="auto"/>
        <w:bottom w:val="none" w:sz="0" w:space="0" w:color="auto"/>
        <w:right w:val="none" w:sz="0" w:space="0" w:color="auto"/>
      </w:divBdr>
    </w:div>
    <w:div w:id="2025857317">
      <w:bodyDiv w:val="1"/>
      <w:marLeft w:val="0"/>
      <w:marRight w:val="0"/>
      <w:marTop w:val="0"/>
      <w:marBottom w:val="0"/>
      <w:divBdr>
        <w:top w:val="none" w:sz="0" w:space="0" w:color="auto"/>
        <w:left w:val="none" w:sz="0" w:space="0" w:color="auto"/>
        <w:bottom w:val="none" w:sz="0" w:space="0" w:color="auto"/>
        <w:right w:val="none" w:sz="0" w:space="0" w:color="auto"/>
      </w:divBdr>
    </w:div>
    <w:div w:id="2049180196">
      <w:bodyDiv w:val="1"/>
      <w:marLeft w:val="0"/>
      <w:marRight w:val="0"/>
      <w:marTop w:val="0"/>
      <w:marBottom w:val="0"/>
      <w:divBdr>
        <w:top w:val="none" w:sz="0" w:space="0" w:color="auto"/>
        <w:left w:val="none" w:sz="0" w:space="0" w:color="auto"/>
        <w:bottom w:val="none" w:sz="0" w:space="0" w:color="auto"/>
        <w:right w:val="none" w:sz="0" w:space="0" w:color="auto"/>
      </w:divBdr>
    </w:div>
    <w:div w:id="2073456055">
      <w:bodyDiv w:val="1"/>
      <w:marLeft w:val="0"/>
      <w:marRight w:val="0"/>
      <w:marTop w:val="0"/>
      <w:marBottom w:val="0"/>
      <w:divBdr>
        <w:top w:val="none" w:sz="0" w:space="0" w:color="auto"/>
        <w:left w:val="none" w:sz="0" w:space="0" w:color="auto"/>
        <w:bottom w:val="none" w:sz="0" w:space="0" w:color="auto"/>
        <w:right w:val="none" w:sz="0" w:space="0" w:color="auto"/>
      </w:divBdr>
    </w:div>
    <w:div w:id="2125691317">
      <w:bodyDiv w:val="1"/>
      <w:marLeft w:val="0"/>
      <w:marRight w:val="0"/>
      <w:marTop w:val="0"/>
      <w:marBottom w:val="0"/>
      <w:divBdr>
        <w:top w:val="none" w:sz="0" w:space="0" w:color="auto"/>
        <w:left w:val="none" w:sz="0" w:space="0" w:color="auto"/>
        <w:bottom w:val="none" w:sz="0" w:space="0" w:color="auto"/>
        <w:right w:val="none" w:sz="0" w:space="0" w:color="auto"/>
      </w:divBdr>
    </w:div>
    <w:div w:id="213845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blak.ki.si/index.php/s/U6NDGxLmNJrk0cM/downloa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19B3B-704A-4FED-A0E3-15C7C3D9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21722</Words>
  <Characters>123817</Characters>
  <Application>Microsoft Office Word</Application>
  <DocSecurity>0</DocSecurity>
  <Lines>1031</Lines>
  <Paragraphs>290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Dopis SLO brez noge</vt:lpstr>
      <vt:lpstr>Dopis SLO brez noge</vt:lpstr>
    </vt:vector>
  </TitlesOfParts>
  <Company/>
  <LinksUpToDate>false</LinksUpToDate>
  <CharactersWithSpaces>145249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 SLO brez noge</dc:title>
  <dc:subject/>
  <dc:creator>Kemijski inštitut</dc:creator>
  <cp:keywords/>
  <dc:description/>
  <cp:lastModifiedBy>Milena Basta Trtnik</cp:lastModifiedBy>
  <cp:revision>3</cp:revision>
  <cp:lastPrinted>2025-11-11T07:21:00Z</cp:lastPrinted>
  <dcterms:created xsi:type="dcterms:W3CDTF">2026-04-01T11:15:00Z</dcterms:created>
  <dcterms:modified xsi:type="dcterms:W3CDTF">2026-04-01T11:15:00Z</dcterms:modified>
</cp:coreProperties>
</file>